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4230A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50C0E84F" w14:textId="77777777" w:rsidR="00CE4839" w:rsidRPr="007C2136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C2136">
        <w:rPr>
          <w:b w:val="0"/>
          <w:sz w:val="24"/>
          <w:szCs w:val="24"/>
        </w:rPr>
        <w:t>АДВОКАТСКОЙ ПАЛАТЫ МОСКОВСКОЙ ОБЛАСТИ</w:t>
      </w:r>
    </w:p>
    <w:p w14:paraId="139D08F4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C2136">
        <w:rPr>
          <w:b w:val="0"/>
          <w:sz w:val="24"/>
          <w:szCs w:val="24"/>
        </w:rPr>
        <w:t xml:space="preserve">по дисциплинарному </w:t>
      </w:r>
      <w:r w:rsidRPr="00EA2802">
        <w:rPr>
          <w:b w:val="0"/>
          <w:sz w:val="24"/>
          <w:szCs w:val="24"/>
        </w:rPr>
        <w:t xml:space="preserve">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CA02DD">
        <w:rPr>
          <w:b w:val="0"/>
          <w:sz w:val="24"/>
          <w:szCs w:val="24"/>
        </w:rPr>
        <w:t>2</w:t>
      </w:r>
      <w:r w:rsidR="004336FC">
        <w:rPr>
          <w:b w:val="0"/>
          <w:sz w:val="24"/>
          <w:szCs w:val="24"/>
        </w:rPr>
        <w:t>0</w:t>
      </w:r>
      <w:r w:rsidR="003070CE">
        <w:rPr>
          <w:b w:val="0"/>
          <w:sz w:val="24"/>
          <w:szCs w:val="24"/>
        </w:rPr>
        <w:t>-0</w:t>
      </w:r>
      <w:r w:rsidR="00BD323F">
        <w:rPr>
          <w:b w:val="0"/>
          <w:sz w:val="24"/>
          <w:szCs w:val="24"/>
        </w:rPr>
        <w:t>6</w:t>
      </w:r>
      <w:r w:rsidR="003070CE">
        <w:rPr>
          <w:b w:val="0"/>
          <w:sz w:val="24"/>
          <w:szCs w:val="24"/>
        </w:rPr>
        <w:t>/21</w:t>
      </w:r>
    </w:p>
    <w:p w14:paraId="0A6D327D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540A59" w:rsidRPr="007D4C77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1A36A195" w14:textId="42B229D8" w:rsidR="00CE4839" w:rsidRPr="00962826" w:rsidRDefault="004336FC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</w:t>
      </w:r>
      <w:r w:rsidR="007D4C77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7D4C77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7D4C77">
        <w:rPr>
          <w:b w:val="0"/>
          <w:sz w:val="24"/>
          <w:szCs w:val="24"/>
        </w:rPr>
        <w:t>.</w:t>
      </w:r>
    </w:p>
    <w:p w14:paraId="3CE17F23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31D7296C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A547BF">
        <w:t>2</w:t>
      </w:r>
      <w:r w:rsidR="00BD323F">
        <w:t>8 июня</w:t>
      </w:r>
      <w:r w:rsidR="003070CE">
        <w:t xml:space="preserve"> 2021 года</w:t>
      </w:r>
    </w:p>
    <w:p w14:paraId="265CE78E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552C0BD3" w14:textId="77777777" w:rsidR="00604799" w:rsidRDefault="00C277E5" w:rsidP="00C277E5">
      <w:pPr>
        <w:tabs>
          <w:tab w:val="left" w:pos="709"/>
        </w:tabs>
        <w:jc w:val="both"/>
      </w:pPr>
      <w:r>
        <w:tab/>
      </w:r>
      <w:r w:rsidR="00CE4839"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="00CE4839" w:rsidRPr="0090713C">
        <w:t>в составе:</w:t>
      </w:r>
    </w:p>
    <w:p w14:paraId="15CE844F" w14:textId="77777777" w:rsidR="00D11F82" w:rsidRPr="008A775C" w:rsidRDefault="00D11F82" w:rsidP="00D11F8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2EB67855" w14:textId="77777777" w:rsidR="00D11F82" w:rsidRPr="008A775C" w:rsidRDefault="00D11F82" w:rsidP="00D11F8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="00391BCC">
        <w:rPr>
          <w:color w:val="auto"/>
          <w:szCs w:val="24"/>
        </w:rPr>
        <w:t xml:space="preserve"> Ковалёвой Л.Н., </w:t>
      </w:r>
      <w:proofErr w:type="spellStart"/>
      <w:r w:rsidR="00391BCC">
        <w:rPr>
          <w:color w:val="auto"/>
          <w:szCs w:val="24"/>
        </w:rPr>
        <w:t>Бабаянц</w:t>
      </w:r>
      <w:proofErr w:type="spellEnd"/>
      <w:r w:rsidR="00391BCC">
        <w:rPr>
          <w:color w:val="auto"/>
          <w:szCs w:val="24"/>
        </w:rPr>
        <w:t xml:space="preserve"> Е.Е.</w:t>
      </w:r>
      <w:r w:rsidR="00E40AFF">
        <w:rPr>
          <w:color w:val="auto"/>
          <w:szCs w:val="24"/>
        </w:rPr>
        <w:t xml:space="preserve">,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 w:rsidR="00BD323F">
        <w:rPr>
          <w:color w:val="auto"/>
          <w:szCs w:val="24"/>
        </w:rPr>
        <w:t>, Никифорова А.В.</w:t>
      </w:r>
      <w:r>
        <w:rPr>
          <w:color w:val="auto"/>
          <w:szCs w:val="24"/>
        </w:rPr>
        <w:t>,</w:t>
      </w:r>
    </w:p>
    <w:p w14:paraId="2933201C" w14:textId="77777777" w:rsidR="00D11F82" w:rsidRDefault="00D11F82" w:rsidP="00D6213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 w:rsidR="00BD323F">
        <w:rPr>
          <w:color w:val="auto"/>
        </w:rPr>
        <w:t>Рыбакове С.А.</w:t>
      </w:r>
      <w:r>
        <w:rPr>
          <w:color w:val="auto"/>
        </w:rPr>
        <w:t>,</w:t>
      </w:r>
    </w:p>
    <w:p w14:paraId="296393BC" w14:textId="2E05D0FC" w:rsidR="004E5E39" w:rsidRPr="00D62136" w:rsidRDefault="004E5E39" w:rsidP="00D6213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при участии адвоката</w:t>
      </w:r>
      <w:r w:rsidR="00540A59" w:rsidRPr="00540A59">
        <w:rPr>
          <w:color w:val="auto"/>
        </w:rPr>
        <w:t xml:space="preserve"> </w:t>
      </w:r>
      <w:r w:rsidR="004336FC">
        <w:rPr>
          <w:szCs w:val="24"/>
        </w:rPr>
        <w:t>Н</w:t>
      </w:r>
      <w:r w:rsidR="007D4C77">
        <w:rPr>
          <w:szCs w:val="24"/>
        </w:rPr>
        <w:t>.</w:t>
      </w:r>
      <w:r w:rsidR="004336FC">
        <w:rPr>
          <w:szCs w:val="24"/>
        </w:rPr>
        <w:t>А.А.</w:t>
      </w:r>
    </w:p>
    <w:p w14:paraId="6C276AA9" w14:textId="7B2DE3DB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540A59" w:rsidRPr="00540A59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540A59" w:rsidRPr="00540A59">
        <w:rPr>
          <w:sz w:val="24"/>
        </w:rPr>
        <w:t xml:space="preserve"> </w:t>
      </w:r>
      <w:r w:rsidR="003B2E50" w:rsidRPr="0090713C">
        <w:rPr>
          <w:sz w:val="24"/>
        </w:rPr>
        <w:t xml:space="preserve">использованием </w:t>
      </w:r>
      <w:r w:rsidR="00540A59" w:rsidRPr="0090713C">
        <w:rPr>
          <w:sz w:val="24"/>
        </w:rPr>
        <w:t>видео</w:t>
      </w:r>
      <w:r w:rsidR="00540A59">
        <w:rPr>
          <w:sz w:val="24"/>
        </w:rPr>
        <w:t>к</w:t>
      </w:r>
      <w:r w:rsidR="00540A59" w:rsidRPr="0090713C">
        <w:rPr>
          <w:sz w:val="24"/>
        </w:rPr>
        <w:t>онференцс</w:t>
      </w:r>
      <w:r w:rsidR="00540A59">
        <w:rPr>
          <w:sz w:val="24"/>
        </w:rPr>
        <w:t>в</w:t>
      </w:r>
      <w:r w:rsidR="00540A59" w:rsidRPr="0090713C">
        <w:rPr>
          <w:sz w:val="24"/>
        </w:rPr>
        <w:t>язи</w:t>
      </w:r>
      <w:r w:rsidR="00540A59" w:rsidRPr="00540A59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4336FC">
        <w:rPr>
          <w:sz w:val="24"/>
        </w:rPr>
        <w:t xml:space="preserve"> 23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4336FC">
        <w:rPr>
          <w:sz w:val="24"/>
        </w:rPr>
        <w:t>5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</w:t>
      </w:r>
      <w:r w:rsidR="00391BCC">
        <w:rPr>
          <w:sz w:val="24"/>
          <w:szCs w:val="24"/>
        </w:rPr>
        <w:t xml:space="preserve">представлению первого вице-президента АПМО </w:t>
      </w:r>
      <w:proofErr w:type="spellStart"/>
      <w:r w:rsidR="00391BCC">
        <w:rPr>
          <w:sz w:val="24"/>
          <w:szCs w:val="24"/>
        </w:rPr>
        <w:t>Толчеева</w:t>
      </w:r>
      <w:proofErr w:type="spellEnd"/>
      <w:r w:rsidR="00391BCC">
        <w:rPr>
          <w:sz w:val="24"/>
          <w:szCs w:val="24"/>
        </w:rPr>
        <w:t xml:space="preserve"> М.Н. </w:t>
      </w:r>
      <w:r w:rsidR="00BD323F">
        <w:rPr>
          <w:sz w:val="24"/>
          <w:szCs w:val="24"/>
        </w:rPr>
        <w:t>в</w:t>
      </w:r>
      <w:r w:rsidR="003070CE">
        <w:rPr>
          <w:sz w:val="24"/>
          <w:szCs w:val="24"/>
        </w:rPr>
        <w:t xml:space="preserve"> отношении адвоката</w:t>
      </w:r>
      <w:r w:rsidR="00540A59" w:rsidRPr="00540A59">
        <w:rPr>
          <w:sz w:val="24"/>
          <w:szCs w:val="24"/>
        </w:rPr>
        <w:t xml:space="preserve"> </w:t>
      </w:r>
      <w:r w:rsidR="004336FC">
        <w:rPr>
          <w:sz w:val="24"/>
          <w:szCs w:val="24"/>
        </w:rPr>
        <w:t>Н</w:t>
      </w:r>
      <w:r w:rsidR="007D4C77">
        <w:rPr>
          <w:sz w:val="24"/>
          <w:szCs w:val="24"/>
        </w:rPr>
        <w:t>.</w:t>
      </w:r>
      <w:r w:rsidR="004336FC">
        <w:rPr>
          <w:sz w:val="24"/>
          <w:szCs w:val="24"/>
        </w:rPr>
        <w:t>А.А</w:t>
      </w:r>
      <w:r w:rsidR="007D4C77">
        <w:rPr>
          <w:sz w:val="24"/>
          <w:szCs w:val="24"/>
        </w:rPr>
        <w:t>.</w:t>
      </w:r>
      <w:r w:rsidRPr="00EC6ED3">
        <w:rPr>
          <w:sz w:val="24"/>
        </w:rPr>
        <w:t>,</w:t>
      </w:r>
    </w:p>
    <w:p w14:paraId="3F33CDA8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41656E0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6B3B3E76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5AD823FC" w14:textId="45D7F1AD" w:rsidR="004336FC" w:rsidRDefault="003070CE" w:rsidP="00B26C97">
      <w:pPr>
        <w:jc w:val="both"/>
      </w:pPr>
      <w:r>
        <w:tab/>
      </w:r>
      <w:r w:rsidR="004336FC">
        <w:t>23</w:t>
      </w:r>
      <w:r>
        <w:t>.</w:t>
      </w:r>
      <w:r w:rsidR="007B20F8">
        <w:t>0</w:t>
      </w:r>
      <w:r w:rsidR="004336FC">
        <w:t>5</w:t>
      </w:r>
      <w:r>
        <w:t>.202</w:t>
      </w:r>
      <w:r w:rsidR="007B20F8">
        <w:t>1</w:t>
      </w:r>
      <w:r>
        <w:t xml:space="preserve"> г. в АПМО поступил</w:t>
      </w:r>
      <w:r w:rsidR="00B26C97">
        <w:t>о представление</w:t>
      </w:r>
      <w:r w:rsidR="00540A59" w:rsidRPr="00540A59">
        <w:t xml:space="preserve"> </w:t>
      </w:r>
      <w:r w:rsidR="00B26C97" w:rsidRPr="00B26C97">
        <w:t xml:space="preserve">первого вице-президента АПМО </w:t>
      </w:r>
      <w:proofErr w:type="spellStart"/>
      <w:r w:rsidR="00B26C97" w:rsidRPr="00B26C97">
        <w:t>Толчеева</w:t>
      </w:r>
      <w:proofErr w:type="spellEnd"/>
      <w:r w:rsidR="00B26C97" w:rsidRPr="00B26C97">
        <w:t xml:space="preserve"> М.Н. в отношении адвоката </w:t>
      </w:r>
      <w:r w:rsidR="004336FC">
        <w:t>Н</w:t>
      </w:r>
      <w:r w:rsidR="007D4C77">
        <w:t>.</w:t>
      </w:r>
      <w:r w:rsidR="004336FC">
        <w:t>А.А.</w:t>
      </w:r>
      <w:r w:rsidR="00B26C97">
        <w:t xml:space="preserve">, </w:t>
      </w:r>
      <w:r w:rsidR="00C06FD8">
        <w:t>в которо</w:t>
      </w:r>
      <w:r w:rsidR="00540A59">
        <w:t>м</w:t>
      </w:r>
      <w:r w:rsidR="00C06FD8">
        <w:t xml:space="preserve"> сообщается, что </w:t>
      </w:r>
      <w:r w:rsidR="004336FC" w:rsidRPr="004336FC">
        <w:t>адвокат нарушил Правила Адвокатской палаты Московской области по исполнению Порядка назначения адвокатов в качестве защитников в уголовном судопроизводстве, утвержденного решением Совета ФПА РФ от 15.03.2019г., действовал вопреки законным интересам доверителя А</w:t>
      </w:r>
      <w:r w:rsidR="007D4C77">
        <w:t>.</w:t>
      </w:r>
      <w:r w:rsidR="004336FC" w:rsidRPr="004336FC">
        <w:t xml:space="preserve">В.Ф., оказывая ему юридическую помощь, не имея законных </w:t>
      </w:r>
      <w:r w:rsidR="00C277E5">
        <w:t>оснований для принятия поручения</w:t>
      </w:r>
      <w:r w:rsidR="004336FC" w:rsidRPr="004336FC">
        <w:t xml:space="preserve"> на защиту.</w:t>
      </w:r>
    </w:p>
    <w:p w14:paraId="30E962C6" w14:textId="4CCC9097" w:rsidR="006E030F" w:rsidRPr="006E030F" w:rsidRDefault="006E030F" w:rsidP="006E030F">
      <w:pPr>
        <w:ind w:firstLine="708"/>
        <w:jc w:val="both"/>
      </w:pPr>
      <w:r w:rsidRPr="006E030F">
        <w:t xml:space="preserve">В представлении ставится вопрос о возбуждении в отношении адвоката </w:t>
      </w:r>
      <w:r w:rsidR="00C277E5">
        <w:t>Н</w:t>
      </w:r>
      <w:r w:rsidR="007D4C77">
        <w:t>.</w:t>
      </w:r>
      <w:r w:rsidR="00C277E5">
        <w:t>А.А.</w:t>
      </w:r>
      <w:r w:rsidR="00540A59">
        <w:t xml:space="preserve"> </w:t>
      </w:r>
      <w:r w:rsidRPr="006E030F">
        <w:t>дисциплинарного производства.</w:t>
      </w:r>
    </w:p>
    <w:p w14:paraId="047F12CF" w14:textId="77777777" w:rsidR="006E030F" w:rsidRDefault="006E030F" w:rsidP="00CB7156">
      <w:pPr>
        <w:ind w:firstLine="708"/>
        <w:jc w:val="both"/>
      </w:pPr>
      <w:r w:rsidRPr="005347EA">
        <w:t>К представлению приложены копии следующих документов:</w:t>
      </w:r>
    </w:p>
    <w:p w14:paraId="1A01509D" w14:textId="77777777" w:rsidR="00740E37" w:rsidRDefault="00D55E4E" w:rsidP="00740E37">
      <w:pPr>
        <w:pStyle w:val="ac"/>
        <w:numPr>
          <w:ilvl w:val="0"/>
          <w:numId w:val="26"/>
        </w:numPr>
        <w:jc w:val="both"/>
      </w:pPr>
      <w:r>
        <w:t>копия сопроводительного письма Совета адвокатской палаты города Москвы (Исх.№1880 от 29.04.2021г.) о направлении материалов на 1-м л.;</w:t>
      </w:r>
    </w:p>
    <w:p w14:paraId="3F7E6077" w14:textId="3975E338" w:rsidR="00D55E4E" w:rsidRDefault="00D55E4E" w:rsidP="00740E37">
      <w:pPr>
        <w:pStyle w:val="ac"/>
        <w:numPr>
          <w:ilvl w:val="0"/>
          <w:numId w:val="26"/>
        </w:numPr>
        <w:jc w:val="both"/>
      </w:pPr>
      <w:r>
        <w:t>копия ордера №</w:t>
      </w:r>
      <w:r w:rsidR="007D4C77">
        <w:t xml:space="preserve"> Х</w:t>
      </w:r>
      <w:r>
        <w:t xml:space="preserve"> от 24.09.2020г. на 1-м л.;</w:t>
      </w:r>
    </w:p>
    <w:p w14:paraId="6E478F5E" w14:textId="77777777" w:rsidR="00B26C97" w:rsidRDefault="00D55E4E" w:rsidP="00121C12">
      <w:pPr>
        <w:pStyle w:val="ac"/>
        <w:numPr>
          <w:ilvl w:val="0"/>
          <w:numId w:val="26"/>
        </w:numPr>
        <w:jc w:val="both"/>
      </w:pPr>
      <w:r>
        <w:t>копия протокола очной ставки от 24.09.2020г. на 6-ти л</w:t>
      </w:r>
    </w:p>
    <w:p w14:paraId="4A53F6B1" w14:textId="77777777" w:rsidR="00CB7156" w:rsidRPr="00CB7156" w:rsidRDefault="00CB7156" w:rsidP="00CB7156">
      <w:pPr>
        <w:ind w:firstLine="708"/>
        <w:jc w:val="both"/>
      </w:pPr>
      <w:r w:rsidRPr="00CB7156">
        <w:t>Комиссией был направлен запрос адвокату о предоставлении письменных объяснений и документов по доводам обращения.</w:t>
      </w:r>
    </w:p>
    <w:p w14:paraId="122BD3B9" w14:textId="6B10D3E0" w:rsidR="001B5C35" w:rsidRDefault="00CB7156" w:rsidP="00CB7156">
      <w:pPr>
        <w:ind w:firstLine="708"/>
        <w:jc w:val="both"/>
      </w:pPr>
      <w:r w:rsidRPr="005347EA">
        <w:t xml:space="preserve">Адвокат в письменных объяснениях возражал против доводов представления и пояснил, </w:t>
      </w:r>
      <w:r w:rsidR="00C277E5">
        <w:t>что в период ограничения свободного передвижения по г.</w:t>
      </w:r>
      <w:r w:rsidR="007D4C77">
        <w:t xml:space="preserve"> </w:t>
      </w:r>
      <w:r w:rsidR="00C277E5">
        <w:t>М</w:t>
      </w:r>
      <w:r w:rsidR="007D4C77">
        <w:t>.</w:t>
      </w:r>
      <w:r w:rsidR="00C277E5">
        <w:t xml:space="preserve">, связанных с коронавирусной опасностью и распространения массовых заболеваний от инфекции </w:t>
      </w:r>
      <w:r w:rsidR="00C277E5">
        <w:rPr>
          <w:lang w:val="en-US"/>
        </w:rPr>
        <w:t>COVID</w:t>
      </w:r>
      <w:r w:rsidR="00C277E5" w:rsidRPr="00C277E5">
        <w:t>-19</w:t>
      </w:r>
      <w:r w:rsidR="00540A59">
        <w:t>,</w:t>
      </w:r>
      <w:r w:rsidR="00C277E5">
        <w:t xml:space="preserve"> он 23 сентября 2020 года оказывал юридическую помощь доверителю в отделе дознания в ОВД России по </w:t>
      </w:r>
      <w:r w:rsidR="00C277E5" w:rsidRPr="000A1CE2">
        <w:t>району Ю</w:t>
      </w:r>
      <w:r w:rsidR="007D4C77">
        <w:t>.</w:t>
      </w:r>
      <w:r w:rsidR="00C277E5">
        <w:t xml:space="preserve"> </w:t>
      </w:r>
      <w:proofErr w:type="spellStart"/>
      <w:r w:rsidR="00C277E5">
        <w:t>г.М</w:t>
      </w:r>
      <w:proofErr w:type="spellEnd"/>
      <w:r w:rsidR="00C277E5">
        <w:t>. Когда адвокат находился в отделении полиции, к нему подошли два человека, которые попросили оказать юридическую помощь их «родственнику» А</w:t>
      </w:r>
      <w:r w:rsidR="007D4C77">
        <w:t>.</w:t>
      </w:r>
      <w:r w:rsidR="00C277E5">
        <w:t>В.Ф., обвиняемому в совершении преступления по ст.161 УК РФ, находящемуся под стражей в СИЗО-</w:t>
      </w:r>
      <w:r w:rsidR="007D4C77">
        <w:t>Х</w:t>
      </w:r>
      <w:r w:rsidR="00C277E5">
        <w:t xml:space="preserve">. Адвоката упросили участвовать в следственных действиях </w:t>
      </w:r>
      <w:r w:rsidR="00F50004">
        <w:t xml:space="preserve">и на очной ставке </w:t>
      </w:r>
      <w:r w:rsidR="00C277E5">
        <w:t>24.09.2020 года</w:t>
      </w:r>
      <w:r w:rsidR="00F50004">
        <w:t>, проведение которой планировалось в СИЗО.</w:t>
      </w:r>
      <w:r w:rsidR="00C277E5">
        <w:t xml:space="preserve"> 23.09.2020 года было оформлено и подписано соглашение на оказание юридической помощи обвиняемому на следственных действиях при проведении очных ставок с потерпевшими, с отсрочкой оплаты на три дня. </w:t>
      </w:r>
      <w:r w:rsidR="00F50004">
        <w:t>Соглашение было подписано лицом, представившимся братом А</w:t>
      </w:r>
      <w:r w:rsidR="007D4C77">
        <w:t>.</w:t>
      </w:r>
      <w:r w:rsidR="00F50004">
        <w:t xml:space="preserve">В.Ф.  </w:t>
      </w:r>
    </w:p>
    <w:p w14:paraId="36661781" w14:textId="6D7EFF75" w:rsidR="00CB7156" w:rsidRDefault="00F50004" w:rsidP="00CB7156">
      <w:pPr>
        <w:ind w:firstLine="708"/>
        <w:jc w:val="both"/>
      </w:pPr>
      <w:r>
        <w:lastRenderedPageBreak/>
        <w:t>Следователь отдела МВД России по району Ю</w:t>
      </w:r>
      <w:r w:rsidR="007D4C77">
        <w:t>.</w:t>
      </w:r>
      <w:r>
        <w:t xml:space="preserve"> г.</w:t>
      </w:r>
      <w:r w:rsidR="007D4C77">
        <w:t xml:space="preserve"> </w:t>
      </w:r>
      <w:r>
        <w:t>М</w:t>
      </w:r>
      <w:r w:rsidR="007D4C77">
        <w:t>.</w:t>
      </w:r>
      <w:r>
        <w:t xml:space="preserve"> был уведомлен о том, что в следственных действиях 24.09.2020 года будет участвовать адвокат по соглашению. Был составлен и предъявлен следователю на обозрение ордер на участие в следственном действии по соглашению. В материалы дела ордер не приобщался, т.к. соглашение требовало одобрения и согласия на защиту. 24.09.2020 года в 07.00 адвокат прибыл в СИЗО-</w:t>
      </w:r>
      <w:r w:rsidR="007D4C77">
        <w:t>Х</w:t>
      </w:r>
      <w:r>
        <w:t>, где вместе со следователем и потерпевшими прошел в следственный кабинет (после четырехчасового ожидания в очереди). На входе в СИЗО-</w:t>
      </w:r>
      <w:r w:rsidR="007D4C77">
        <w:t>Х</w:t>
      </w:r>
      <w:r>
        <w:t xml:space="preserve"> и в окне оформления требований у адвоката потребовали предъявить копию ордера, но так как копии у адвоката не было, он передал сотрудникам СИЗО выписанный ранее ордер. </w:t>
      </w:r>
      <w:r w:rsidR="002F62E4">
        <w:t>После ожидания в следственный кабинет был дос</w:t>
      </w:r>
      <w:r w:rsidR="00540A59">
        <w:t>тавлен обвиняемый А</w:t>
      </w:r>
      <w:r w:rsidR="007D4C77">
        <w:t>.</w:t>
      </w:r>
      <w:r w:rsidR="00540A59">
        <w:t>В.Ф., к</w:t>
      </w:r>
      <w:r w:rsidR="002F62E4">
        <w:t>оторому адвокат в присутствии следователя представился, сообщил, что является адвокатом и будет защищать А</w:t>
      </w:r>
      <w:r w:rsidR="007D4C77">
        <w:t>.</w:t>
      </w:r>
      <w:r w:rsidR="002F62E4">
        <w:t>В.Ф. на очной ставке, и что от него требуется подпись в соглашении. Адвокат предоставил соглашение и просил его подписать. Обвиняемый дал устное согласие на его защиту на следственном действии от 24.09.2020 года, но подписывать соглашение отказался. По просьбе следователя, адвокат выписал еще один ордер №23 от 24.09.2020 года, в котором по ошибке указал основание – ст.51 УПК РФ. Ошибку исправлять не стал с согласия следователя, т.к. больше с собой ордеро</w:t>
      </w:r>
      <w:r w:rsidR="00540A59">
        <w:t>в</w:t>
      </w:r>
      <w:r w:rsidR="002F62E4">
        <w:t xml:space="preserve"> с печатью у адвоката не было.  Следователю для обозрения также было представлено соглашение в защиту </w:t>
      </w:r>
      <w:proofErr w:type="gramStart"/>
      <w:r w:rsidR="002F62E4">
        <w:t>А</w:t>
      </w:r>
      <w:r w:rsidR="007D4C77">
        <w:t>.</w:t>
      </w:r>
      <w:r w:rsidR="002F62E4">
        <w:t>В.Ф.</w:t>
      </w:r>
      <w:proofErr w:type="gramEnd"/>
      <w:r w:rsidR="002F62E4">
        <w:t xml:space="preserve"> и обвиняемый в присутствии следователя подтвердил, что доверяет осуществлять его защиту на следственном действии.</w:t>
      </w:r>
    </w:p>
    <w:p w14:paraId="05A08BA8" w14:textId="77777777" w:rsidR="00C90CF3" w:rsidRDefault="002F62E4" w:rsidP="00CB7156">
      <w:pPr>
        <w:ind w:firstLine="708"/>
        <w:jc w:val="both"/>
      </w:pPr>
      <w:r>
        <w:t xml:space="preserve">Затем в объяснениях адвокат подробно описывает возникший </w:t>
      </w:r>
      <w:proofErr w:type="spellStart"/>
      <w:proofErr w:type="gramStart"/>
      <w:r>
        <w:t>конфликт</w:t>
      </w:r>
      <w:r w:rsidR="00540A59">
        <w:t>,</w:t>
      </w:r>
      <w:r>
        <w:t>в</w:t>
      </w:r>
      <w:proofErr w:type="spellEnd"/>
      <w:proofErr w:type="gramEnd"/>
      <w:r>
        <w:t xml:space="preserve"> ходе которого обвиняемый </w:t>
      </w:r>
      <w:r w:rsidR="00C90CF3">
        <w:t xml:space="preserve">отказался от участия в очной ставке, и был выведен из следственного кабинета. </w:t>
      </w:r>
    </w:p>
    <w:p w14:paraId="7B1A4CB2" w14:textId="18673D4A" w:rsidR="002F62E4" w:rsidRDefault="00C90CF3" w:rsidP="00CB7156">
      <w:pPr>
        <w:ind w:firstLine="708"/>
        <w:jc w:val="both"/>
      </w:pPr>
      <w:r>
        <w:t>Далее адвокат указывает, что после этого он уведомил следователя, что не может принимать участие в очной ставке. Попросил следователя предоставить обвиняемому другого адвоката по назначению и перенести следственные действия. Следователь сообщила, что обвиняемы</w:t>
      </w:r>
      <w:r w:rsidR="00540A59">
        <w:t>й</w:t>
      </w:r>
      <w:r>
        <w:t xml:space="preserve"> так ведет себя и с другими адвокатами, прибывшими для оказания юридической помощи, более десяти адвокатам обвиняемый уже заявлял отвод. Поэтому адвокаты, прибывающие по распределению системы бесплатной юридической помощи, отказываются защищать А</w:t>
      </w:r>
      <w:r w:rsidR="007D4C77">
        <w:t>.</w:t>
      </w:r>
      <w:r>
        <w:t xml:space="preserve">В.Ф. после общения с ним. Следователь обратилась в </w:t>
      </w:r>
      <w:proofErr w:type="spellStart"/>
      <w:r>
        <w:t>оперчасть</w:t>
      </w:r>
      <w:proofErr w:type="spellEnd"/>
      <w:r>
        <w:t xml:space="preserve"> СИЗО-</w:t>
      </w:r>
      <w:r w:rsidR="007D4C77">
        <w:t>Х</w:t>
      </w:r>
      <w:r>
        <w:t xml:space="preserve"> с просьбой предоставить на следственные действия другого адвоката, но ей было отказано из-за отсутствия свободных адвокатов, вызвать другого адвоката из АП г.</w:t>
      </w:r>
      <w:r w:rsidR="007D4C77">
        <w:t xml:space="preserve"> </w:t>
      </w:r>
      <w:r>
        <w:t>М</w:t>
      </w:r>
      <w:r w:rsidR="007D4C77">
        <w:t>.</w:t>
      </w:r>
      <w:r>
        <w:t xml:space="preserve"> или по агрегатору было невозможно. </w:t>
      </w:r>
    </w:p>
    <w:p w14:paraId="3AFD505C" w14:textId="3721F8CD" w:rsidR="00C90CF3" w:rsidRDefault="00C90CF3" w:rsidP="00CB7156">
      <w:pPr>
        <w:ind w:firstLine="708"/>
        <w:jc w:val="both"/>
      </w:pPr>
      <w:r>
        <w:t>После этого следователь попросила адвоката остаться и участвовать в следственном действии при проведении очной ставки с обвиняемым, т.к. письменного отказа от защитника А</w:t>
      </w:r>
      <w:r w:rsidR="007D4C77">
        <w:t>.</w:t>
      </w:r>
      <w:r>
        <w:t>В.Ф. подано не было</w:t>
      </w:r>
      <w:r w:rsidRPr="001B5C35">
        <w:t xml:space="preserve">. </w:t>
      </w:r>
      <w:r w:rsidR="001B5C35" w:rsidRPr="001B5C35">
        <w:t>С</w:t>
      </w:r>
      <w:r w:rsidRPr="001B5C35">
        <w:t xml:space="preserve">итуация была исключительной и разрешить возникшую проблему </w:t>
      </w:r>
      <w:r w:rsidR="00941C38" w:rsidRPr="001B5C35">
        <w:t>ин</w:t>
      </w:r>
      <w:r w:rsidR="000A1CE2" w:rsidRPr="001B5C35">
        <w:t>ым образом было невозможно, поскольку</w:t>
      </w:r>
      <w:r w:rsidR="00941C38" w:rsidRPr="001B5C35">
        <w:t xml:space="preserve"> потерпевший заявил, что в другой день он приехать не может. Следователь</w:t>
      </w:r>
      <w:r w:rsidR="00941C38">
        <w:t xml:space="preserve"> также находился в безвыходной ситуации, поскольку срок следствия истекал, а для продления в Прокуратуру РФ было необходимо предоставить сведения о проведенных следственных действиях. Срок содержания по стражей А</w:t>
      </w:r>
      <w:r w:rsidR="007D4C77">
        <w:t>.</w:t>
      </w:r>
      <w:r w:rsidR="00540A59">
        <w:t>В.Ф. тоже подходил к концу</w:t>
      </w:r>
      <w:r w:rsidR="00941C38">
        <w:t xml:space="preserve"> и</w:t>
      </w:r>
      <w:r w:rsidR="00540A59">
        <w:t>,</w:t>
      </w:r>
      <w:r w:rsidR="00941C38">
        <w:t xml:space="preserve"> зная об этом, обвиняемый всячески пытался сорвать проведение очной ставки и любыми путями добиться освобождения из-под стражи. В связи с этими непредвиденными и исключительными обстоятельствами, следователем было принято решение продолжить следственные действия в прежнем составе</w:t>
      </w:r>
      <w:r w:rsidR="007379F4">
        <w:t xml:space="preserve"> и с участием того же адвоката, «</w:t>
      </w:r>
      <w:r w:rsidR="00941C38">
        <w:t>заверив меня решить вопрос с вынесением постановления о привлечении защитника по назначению ст.51 УПК РФ»</w:t>
      </w:r>
      <w:r w:rsidR="007379F4">
        <w:t>, после письменного отказа обвиняемого.</w:t>
      </w:r>
      <w:r w:rsidR="00941C38">
        <w:t xml:space="preserve"> Перед тем как приступить к следственным действиям с обвиняемым была проведена консультация с убеждением, что его защита будет осуществляться в рамках строго соблюдения закона и защиты его интересов. </w:t>
      </w:r>
    </w:p>
    <w:p w14:paraId="2300B177" w14:textId="77777777" w:rsidR="00BD7E71" w:rsidRDefault="00941C38" w:rsidP="00CB7156">
      <w:pPr>
        <w:ind w:firstLine="708"/>
        <w:jc w:val="both"/>
      </w:pPr>
      <w:r>
        <w:lastRenderedPageBreak/>
        <w:t>Затем была проведена очная ставка</w:t>
      </w:r>
      <w:r w:rsidR="00540A59">
        <w:t>,</w:t>
      </w:r>
      <w:r>
        <w:t xml:space="preserve"> в ходе котор</w:t>
      </w:r>
      <w:r w:rsidR="00BD7E71">
        <w:t xml:space="preserve">ой обвиняемый сделал заявление, </w:t>
      </w:r>
      <w:r>
        <w:t>что он обжалует действия следователя</w:t>
      </w:r>
      <w:r w:rsidR="00BD7E71">
        <w:t xml:space="preserve"> и напишет жалобу на адвоката, отказался подписывать протокол. </w:t>
      </w:r>
    </w:p>
    <w:p w14:paraId="6CA4E61D" w14:textId="77777777" w:rsidR="00941C38" w:rsidRDefault="00BD7E71" w:rsidP="00CB7156">
      <w:pPr>
        <w:ind w:firstLine="708"/>
        <w:jc w:val="both"/>
      </w:pPr>
      <w:r>
        <w:t>О том, что адвокат нарушает установленные правила о назначении защитника в уголовном судопроизводстве, ему известно не было. Ошибку, допущенную при оформлении ордера, в части неправильного оформления оснований выдачи адвокат признает. Предъявленные претензии со стороны руководства ФПА РФ осознал, признал, и просит урегулирования и прощения.</w:t>
      </w:r>
    </w:p>
    <w:p w14:paraId="0D1CD61B" w14:textId="77777777" w:rsidR="00CB7156" w:rsidRDefault="00CB7156" w:rsidP="00CB7156">
      <w:pPr>
        <w:ind w:firstLine="708"/>
        <w:jc w:val="both"/>
      </w:pPr>
      <w:r w:rsidRPr="005347EA">
        <w:t>К письменным объяснениям адвоката</w:t>
      </w:r>
      <w:r w:rsidR="005347EA" w:rsidRPr="005347EA">
        <w:t xml:space="preserve"> копии документов не</w:t>
      </w:r>
      <w:r w:rsidRPr="005347EA">
        <w:t xml:space="preserve"> п</w:t>
      </w:r>
      <w:r w:rsidR="005347EA" w:rsidRPr="005347EA">
        <w:t>риложены.</w:t>
      </w:r>
    </w:p>
    <w:p w14:paraId="264E8F1F" w14:textId="63EDD6D2" w:rsidR="005347EA" w:rsidRPr="000251C6" w:rsidRDefault="00606BBF" w:rsidP="000251C6">
      <w:pPr>
        <w:autoSpaceDE w:val="0"/>
        <w:autoSpaceDN w:val="0"/>
        <w:ind w:firstLine="708"/>
        <w:jc w:val="both"/>
        <w:rPr>
          <w:szCs w:val="24"/>
        </w:rPr>
      </w:pPr>
      <w:r w:rsidRPr="00606BBF">
        <w:t>28.06.2021 г. в заседании комиссии адвокат поддерж</w:t>
      </w:r>
      <w:r>
        <w:t xml:space="preserve">ал доводы письменных объяснений и пояснил, что </w:t>
      </w:r>
      <w:r w:rsidR="000251C6" w:rsidRPr="00252ADA">
        <w:rPr>
          <w:szCs w:val="24"/>
        </w:rPr>
        <w:t xml:space="preserve">соглашение на участие в деле не было подписано </w:t>
      </w:r>
      <w:r w:rsidR="000251C6">
        <w:rPr>
          <w:szCs w:val="24"/>
        </w:rPr>
        <w:t>доверителем</w:t>
      </w:r>
      <w:r w:rsidR="000251C6" w:rsidRPr="00252ADA">
        <w:rPr>
          <w:szCs w:val="24"/>
        </w:rPr>
        <w:t xml:space="preserve"> по причинам, которые не зависели от него. При свидании с подзащитным Антоновым он предоставил ему для подписания проект соглашения, согласованный ранее с его родственниками, но тот отказался его подписывать, а затем устно отказался от защиты со стороны адвоката Н</w:t>
      </w:r>
      <w:r w:rsidR="007D4C77">
        <w:rPr>
          <w:szCs w:val="24"/>
        </w:rPr>
        <w:t>.</w:t>
      </w:r>
      <w:r w:rsidR="000251C6" w:rsidRPr="00252ADA">
        <w:rPr>
          <w:szCs w:val="24"/>
        </w:rPr>
        <w:t>А.А. Когда следователь затем в тот же день вынес постановление о привлечении адвоката Н</w:t>
      </w:r>
      <w:r w:rsidR="007D4C77">
        <w:rPr>
          <w:szCs w:val="24"/>
        </w:rPr>
        <w:t>.</w:t>
      </w:r>
      <w:r w:rsidR="000251C6" w:rsidRPr="00252ADA">
        <w:rPr>
          <w:szCs w:val="24"/>
        </w:rPr>
        <w:t>А.А. на основании ст. 51 УПК РФ и провел следственные действия с участием адвоката Н</w:t>
      </w:r>
      <w:r w:rsidR="007D4C77">
        <w:rPr>
          <w:szCs w:val="24"/>
        </w:rPr>
        <w:t>.</w:t>
      </w:r>
      <w:r w:rsidR="000251C6" w:rsidRPr="00252ADA">
        <w:rPr>
          <w:szCs w:val="24"/>
        </w:rPr>
        <w:t>, подзащитный А</w:t>
      </w:r>
      <w:r w:rsidR="007D4C77">
        <w:rPr>
          <w:szCs w:val="24"/>
        </w:rPr>
        <w:t>.</w:t>
      </w:r>
      <w:r w:rsidR="000251C6" w:rsidRPr="00252ADA">
        <w:rPr>
          <w:szCs w:val="24"/>
        </w:rPr>
        <w:t xml:space="preserve"> не возражал против продолжения защиты. Адвокат также не усматривал препятствий в том, чтобы оказать помощь следствию и подзащитному</w:t>
      </w:r>
      <w:r w:rsidR="000251C6">
        <w:rPr>
          <w:szCs w:val="24"/>
        </w:rPr>
        <w:t xml:space="preserve"> в условиях непредвиденной ситуации</w:t>
      </w:r>
      <w:r w:rsidR="000251C6" w:rsidRPr="00252ADA">
        <w:rPr>
          <w:szCs w:val="24"/>
        </w:rPr>
        <w:t>, и пр</w:t>
      </w:r>
      <w:r w:rsidR="000251C6">
        <w:rPr>
          <w:szCs w:val="24"/>
        </w:rPr>
        <w:t>инять участие в</w:t>
      </w:r>
      <w:r w:rsidR="000251C6" w:rsidRPr="00252ADA">
        <w:rPr>
          <w:szCs w:val="24"/>
        </w:rPr>
        <w:t xml:space="preserve"> следственны</w:t>
      </w:r>
      <w:r w:rsidR="000251C6">
        <w:rPr>
          <w:szCs w:val="24"/>
        </w:rPr>
        <w:t>х</w:t>
      </w:r>
      <w:r w:rsidR="000251C6" w:rsidRPr="00252ADA">
        <w:rPr>
          <w:szCs w:val="24"/>
        </w:rPr>
        <w:t xml:space="preserve"> действия</w:t>
      </w:r>
      <w:r w:rsidR="000251C6">
        <w:rPr>
          <w:szCs w:val="24"/>
        </w:rPr>
        <w:t>х</w:t>
      </w:r>
      <w:r w:rsidR="000251C6" w:rsidRPr="00252ADA">
        <w:rPr>
          <w:szCs w:val="24"/>
        </w:rPr>
        <w:t xml:space="preserve"> в качестве защитника на основании ст. 51 УПК РФ.</w:t>
      </w:r>
    </w:p>
    <w:p w14:paraId="2ED54C6A" w14:textId="77777777" w:rsidR="00CB7156" w:rsidRDefault="00CB7156" w:rsidP="00CB7156">
      <w:pPr>
        <w:ind w:firstLine="708"/>
        <w:jc w:val="both"/>
      </w:pPr>
      <w:r w:rsidRPr="00CB7156">
        <w:t xml:space="preserve">Рассмотрев доводы обращения и письменных объяснений адвоката, </w:t>
      </w:r>
      <w:r w:rsidR="00A75782">
        <w:t xml:space="preserve">заслушав адвоката, </w:t>
      </w:r>
      <w:r w:rsidRPr="00CB7156">
        <w:t>изучив представленные документы, комиссия приходит к следующим выводам.</w:t>
      </w:r>
    </w:p>
    <w:p w14:paraId="47E1422B" w14:textId="77777777" w:rsidR="00A75782" w:rsidRPr="00331526" w:rsidRDefault="00A75782" w:rsidP="00A75782">
      <w:pPr>
        <w:ind w:firstLine="708"/>
        <w:jc w:val="both"/>
        <w:rPr>
          <w:szCs w:val="24"/>
        </w:rPr>
      </w:pPr>
      <w:r w:rsidRPr="00331526">
        <w:rPr>
          <w:szCs w:val="24"/>
        </w:rPr>
        <w:t>В силу пп.1 п.1 ст.7 ФЗ «Об адвокатской деятельности, об адвокатуре в РФ», п.1 ст.8 КПЭА, адвокат обязан честно</w:t>
      </w:r>
      <w:r>
        <w:rPr>
          <w:szCs w:val="24"/>
        </w:rPr>
        <w:t>, р</w:t>
      </w:r>
      <w:r w:rsidRPr="00331526">
        <w:rPr>
          <w:szCs w:val="24"/>
        </w:rPr>
        <w:t xml:space="preserve">азумно и добросовестно, принципиально и своевременно исполнять свои обязанности, активно защищать права, свободы и интересы доверителей всеми не запрещенными законодательством средствами. </w:t>
      </w:r>
    </w:p>
    <w:p w14:paraId="27B44649" w14:textId="77777777" w:rsidR="00A75782" w:rsidRPr="00331526" w:rsidRDefault="00A75782" w:rsidP="00A75782">
      <w:pPr>
        <w:ind w:firstLine="708"/>
        <w:jc w:val="both"/>
        <w:rPr>
          <w:szCs w:val="24"/>
        </w:rPr>
      </w:pPr>
      <w:r w:rsidRPr="00331526">
        <w:rPr>
          <w:szCs w:val="24"/>
        </w:rPr>
        <w:t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Кодекса профессиональной этики адвоката (далее - КПЭА). При этом, дисциплинарные органы исходят из презумпции добросовестности адвоката, закреплённой п. 1 ст. 8 КПЭА, п.п.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49F9301E" w14:textId="7EA81BC5" w:rsidR="001B5C35" w:rsidRDefault="003D21A8" w:rsidP="00CB7156">
      <w:pPr>
        <w:ind w:firstLine="708"/>
        <w:jc w:val="both"/>
      </w:pPr>
      <w:r>
        <w:t>У Комиссии возникает обоснованное сомнение в существовании соглашения на защиту А</w:t>
      </w:r>
      <w:r w:rsidR="007D4C77">
        <w:t>.</w:t>
      </w:r>
      <w:r>
        <w:t>В.Ф., заключенного</w:t>
      </w:r>
      <w:r w:rsidR="00540A59">
        <w:t>,</w:t>
      </w:r>
      <w:r>
        <w:t xml:space="preserve"> по утверждению адвоката</w:t>
      </w:r>
      <w:r w:rsidR="00540A59">
        <w:t>,</w:t>
      </w:r>
      <w:r>
        <w:t xml:space="preserve"> с родственником обвиняемого. </w:t>
      </w:r>
      <w:r w:rsidR="002C1B44">
        <w:t>О том, что соглашение на осуществление защиты А</w:t>
      </w:r>
      <w:r w:rsidR="007D4C77">
        <w:t>.</w:t>
      </w:r>
      <w:r w:rsidR="002C1B44">
        <w:t>В.Ф. с адвокатом никогда не заключалось свидетельствуют описание адвокатом обстоятельств</w:t>
      </w:r>
      <w:r>
        <w:t xml:space="preserve"> заключения соглашения (</w:t>
      </w:r>
      <w:r w:rsidR="002C1B44">
        <w:t>«подошли два человека, одна из неизвестных</w:t>
      </w:r>
      <w:r>
        <w:t xml:space="preserve"> была женщина»</w:t>
      </w:r>
      <w:r w:rsidR="002C1B44">
        <w:t>), описание адвокатом стадии уголовного судопроизводства на которую он</w:t>
      </w:r>
      <w:r w:rsidR="00540A59">
        <w:t>,</w:t>
      </w:r>
      <w:r w:rsidR="002C1B44">
        <w:t xml:space="preserve"> по его утверждению</w:t>
      </w:r>
      <w:r w:rsidR="00540A59">
        <w:t>,</w:t>
      </w:r>
      <w:r w:rsidR="002C1B44">
        <w:t xml:space="preserve"> принял поручение («упросили участвовать в качестве защитника на следственных действиях и на очной ставке 24.09.2020 года», отсутствие оплаты по указанному соглашению («с отсрочкой оплаты на три дня»), непредоставление адвокатом Комиссии текста соглашения с данными брата доверителя</w:t>
      </w:r>
      <w:r w:rsidR="009F1EFF">
        <w:t xml:space="preserve"> («соглашение было подписано лицом, представившимся родственником А</w:t>
      </w:r>
      <w:r w:rsidR="007D4C77">
        <w:t>.</w:t>
      </w:r>
      <w:r w:rsidR="009F1EFF">
        <w:t>В.Ф. (братом)»)</w:t>
      </w:r>
      <w:r w:rsidR="002C1B44">
        <w:t>, отсутствие в материалах дела ордера на осуществление защиты по соглашению (адвокат объясняет это передачей о</w:t>
      </w:r>
      <w:r w:rsidR="009F1EFF">
        <w:t>рдера при в</w:t>
      </w:r>
      <w:r w:rsidR="00540A59">
        <w:t>ходе сотрудникам СИЗО), наличие</w:t>
      </w:r>
      <w:r w:rsidR="009F1EFF">
        <w:t xml:space="preserve"> в материалах дела ордера с указанием основания – ст.51 УПК РФ (ссылка адвоката на допущенную при заполнении ордера ошибку Комиссия считает неубедительной). </w:t>
      </w:r>
    </w:p>
    <w:p w14:paraId="77B7C151" w14:textId="7DB3EAF6" w:rsidR="00A75782" w:rsidRDefault="009F1EFF" w:rsidP="00CB7156">
      <w:pPr>
        <w:ind w:firstLine="708"/>
        <w:jc w:val="both"/>
      </w:pPr>
      <w:r>
        <w:t>Ссылка адвоката на некое соглашение не объясняет, как адвокат, принявший</w:t>
      </w:r>
      <w:r w:rsidR="00540A59">
        <w:t>,</w:t>
      </w:r>
      <w:r>
        <w:t xml:space="preserve"> по его утверждению</w:t>
      </w:r>
      <w:r w:rsidR="00540A59">
        <w:t>,</w:t>
      </w:r>
      <w:r>
        <w:t xml:space="preserve"> поручение на осуществление защиты с предметом «оказание </w:t>
      </w:r>
      <w:r>
        <w:lastRenderedPageBreak/>
        <w:t>юридической помощи обвиняемому А</w:t>
      </w:r>
      <w:r w:rsidR="007D4C77">
        <w:t>.</w:t>
      </w:r>
      <w:r>
        <w:t xml:space="preserve">В.Ф. при проведении очных ставок с потерпевшими» намеревался оказывать квалифицированную юридическую помощь доверителю, если он не ознакомился предварительно (до очных ставок) с материалами уголовного дела, с которыми к данному моменту он мог знакомиться в соответствии с требованиями уголовно-процессуального законодательства. Из объяснений адвоката следует, что после заключения соглашения 23.09.2020 года </w:t>
      </w:r>
      <w:r w:rsidR="004C1F74">
        <w:t xml:space="preserve">он уведомил следователя, что 24.09.2020 году адвокат будет участвовать в следственных действиях. Кроме этого уведомления, адвокат не принял никаких мер, чтобы иметь возможность при участии в очных ставках с потерпевшими оказать доверителю надлежащую юридическую помощь. </w:t>
      </w:r>
    </w:p>
    <w:p w14:paraId="5F803922" w14:textId="7EC3AEF7" w:rsidR="002D0C78" w:rsidRDefault="00B87092" w:rsidP="00937809">
      <w:pPr>
        <w:ind w:firstLine="708"/>
        <w:jc w:val="both"/>
      </w:pPr>
      <w:r>
        <w:t>Адвокат в объяснениях обоснованно придает правовое значение факту получения от обвиняемого согласия на осуществление его защиты, если соглашение заключено с ины</w:t>
      </w:r>
      <w:r w:rsidR="00540A59">
        <w:t>м</w:t>
      </w:r>
      <w:r w:rsidR="002D0C78">
        <w:t xml:space="preserve"> лицом в интересах доверителя. В то же время указывает, что А</w:t>
      </w:r>
      <w:r w:rsidR="007D4C77">
        <w:t>.</w:t>
      </w:r>
      <w:r w:rsidR="002D0C78">
        <w:t>В.Ф. письменного согласия на осуществление его защиты адвокатом дано не было. Поскольку законодательством об адвокатской деятельности предусмотрена обязательная письменная форма соглашения об оказании юридической помощи, то требования части 1 статьи 50 УПК РФ о необходимости поручения подзащитного на заключение в его пользу соглашения или последующее согласие подзащитного с заключенным в его пользу соглашением (согласие на осуществление защиты) должно быть сделано в письменной форме.</w:t>
      </w:r>
      <w:r w:rsidR="00937809">
        <w:t xml:space="preserve"> Следовательно, адвокат (даже в рамках выдвинутой им версии) не мог осуществлять защиту интересов А</w:t>
      </w:r>
      <w:r w:rsidR="007D4C77">
        <w:t>.</w:t>
      </w:r>
      <w:r w:rsidR="00937809">
        <w:t>В.Ф. на основании соглашения. Но как уже уст</w:t>
      </w:r>
      <w:r w:rsidR="002D0C78">
        <w:t>ановлено, в распоряжение Комиссии не представлено никакого экземпляра соглашения</w:t>
      </w:r>
      <w:r w:rsidR="00937809">
        <w:t>.</w:t>
      </w:r>
    </w:p>
    <w:p w14:paraId="551CBF2B" w14:textId="1936139E" w:rsidR="004C1F74" w:rsidRDefault="004C1F74" w:rsidP="00CB7156">
      <w:pPr>
        <w:ind w:firstLine="708"/>
        <w:jc w:val="both"/>
      </w:pPr>
      <w:r>
        <w:t>При таких противоречивых, неубедительных и бездоказательных объяснениях адвоката, Комиссия принимает во внимание в качестве объективного доказательства основания участия адвоката в следственных действиях 24.09.2020 года, выданный им и приобщенный в материалы уголовного дела ордер №</w:t>
      </w:r>
      <w:r w:rsidR="007D4C77">
        <w:t xml:space="preserve"> Х</w:t>
      </w:r>
      <w:r>
        <w:t xml:space="preserve"> от 24.09.2020г., где в качестве основания участия указана ст.51 УПК РФ. </w:t>
      </w:r>
    </w:p>
    <w:p w14:paraId="4ADEAB17" w14:textId="77777777" w:rsidR="00B87092" w:rsidRDefault="00B87092" w:rsidP="00B87092">
      <w:pPr>
        <w:ind w:firstLine="708"/>
        <w:jc w:val="both"/>
        <w:rPr>
          <w:color w:val="auto"/>
          <w:szCs w:val="24"/>
        </w:rPr>
      </w:pPr>
      <w:r w:rsidRPr="002D0C78">
        <w:rPr>
          <w:color w:val="auto"/>
          <w:szCs w:val="24"/>
        </w:rPr>
        <w:t>Комиссия полагает, что, принимая защиту обвиняемого 12 февраля 2021 года</w:t>
      </w:r>
      <w:r w:rsidR="00540A59">
        <w:rPr>
          <w:color w:val="auto"/>
          <w:szCs w:val="24"/>
        </w:rPr>
        <w:t>,</w:t>
      </w:r>
      <w:r w:rsidRPr="002D0C78">
        <w:rPr>
          <w:color w:val="auto"/>
          <w:szCs w:val="24"/>
        </w:rPr>
        <w:t xml:space="preserve"> адвокат д</w:t>
      </w:r>
      <w:r w:rsidR="00540A59">
        <w:rPr>
          <w:color w:val="auto"/>
          <w:szCs w:val="24"/>
        </w:rPr>
        <w:t>ействовал в нарушение Правил АП</w:t>
      </w:r>
      <w:r w:rsidRPr="002D0C78">
        <w:rPr>
          <w:color w:val="auto"/>
          <w:szCs w:val="24"/>
        </w:rPr>
        <w:t>МО по исполнению Порядка назначения адвокатов в качестве защитников в уголовном судопроизводстве, утвержденного решением Совета ФПА РФ от 15 марта 2019 года</w:t>
      </w:r>
      <w:r w:rsidR="00B52A78">
        <w:rPr>
          <w:color w:val="auto"/>
          <w:szCs w:val="24"/>
        </w:rPr>
        <w:t>.</w:t>
      </w:r>
    </w:p>
    <w:p w14:paraId="5B565C5B" w14:textId="77777777" w:rsidR="00B52A78" w:rsidRPr="002D0C78" w:rsidRDefault="00B52A78" w:rsidP="00B87092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В соответствии с п.п.3 п.4.1. указанных Правил, установлен принцип территориальности, который означает запрет адвокатам, сведения о которых внесены в реестр АПМО, принимать участие в делах по назначению за пределами территориальных границ Московской области. </w:t>
      </w:r>
    </w:p>
    <w:p w14:paraId="1B220872" w14:textId="77777777" w:rsidR="00B87092" w:rsidRPr="002D0C78" w:rsidRDefault="00B87092" w:rsidP="00B87092">
      <w:pPr>
        <w:ind w:firstLine="708"/>
        <w:jc w:val="both"/>
        <w:rPr>
          <w:szCs w:val="24"/>
        </w:rPr>
      </w:pPr>
      <w:r w:rsidRPr="002D0C78">
        <w:rPr>
          <w:szCs w:val="24"/>
        </w:rPr>
        <w:t xml:space="preserve">В соответствии с п.2 ч.1 ст.7 ФЗ «Об адвокатской деятельности и адвокатуре в РФ» адвокат обязан исполнять требования закона об обязательном участии адвоката в качестве защитника в уголовном судопроизводстве по назначению органов дознания, предварительного следствия и суда.  </w:t>
      </w:r>
    </w:p>
    <w:p w14:paraId="03AABAC9" w14:textId="77777777" w:rsidR="00B87092" w:rsidRDefault="00B87092" w:rsidP="00B87092">
      <w:pPr>
        <w:jc w:val="both"/>
        <w:rPr>
          <w:szCs w:val="24"/>
        </w:rPr>
      </w:pPr>
      <w:r w:rsidRPr="002D0C78">
        <w:rPr>
          <w:szCs w:val="24"/>
        </w:rPr>
        <w:tab/>
        <w:t>В силу п.п. 4 п. 1 статьи 7 ФЗ «Об адвокатской деятельности, об адвокатуре в РФ», адвокат обязан исполнять решения органов Федеральной палаты адвокатов РФ, принятые в пределах их компетенции.</w:t>
      </w:r>
    </w:p>
    <w:p w14:paraId="47CC5B6E" w14:textId="01ACB4FA" w:rsidR="002D0C78" w:rsidRPr="00B52A78" w:rsidRDefault="002D0C78" w:rsidP="00B87092">
      <w:pPr>
        <w:jc w:val="both"/>
        <w:rPr>
          <w:szCs w:val="24"/>
        </w:rPr>
      </w:pPr>
      <w:r>
        <w:rPr>
          <w:szCs w:val="24"/>
        </w:rPr>
        <w:tab/>
      </w:r>
      <w:r w:rsidRPr="00B52A78">
        <w:rPr>
          <w:szCs w:val="24"/>
        </w:rPr>
        <w:t>При установленных Комиссией обстоятельствах, адвокат был не вправе пр</w:t>
      </w:r>
      <w:r w:rsidR="00540A59">
        <w:rPr>
          <w:szCs w:val="24"/>
        </w:rPr>
        <w:t>иступать к защите А</w:t>
      </w:r>
      <w:r w:rsidR="007D4C77">
        <w:rPr>
          <w:szCs w:val="24"/>
        </w:rPr>
        <w:t>.</w:t>
      </w:r>
      <w:r w:rsidR="00540A59">
        <w:rPr>
          <w:szCs w:val="24"/>
        </w:rPr>
        <w:t>В.Ф.</w:t>
      </w:r>
      <w:r w:rsidRPr="00B52A78">
        <w:rPr>
          <w:szCs w:val="24"/>
        </w:rPr>
        <w:t xml:space="preserve"> без направления в установленном порядке требования </w:t>
      </w:r>
      <w:r w:rsidR="00937809" w:rsidRPr="00B52A78">
        <w:rPr>
          <w:szCs w:val="24"/>
        </w:rPr>
        <w:t xml:space="preserve">из </w:t>
      </w:r>
      <w:r w:rsidR="00540A59">
        <w:rPr>
          <w:szCs w:val="24"/>
        </w:rPr>
        <w:t>Центра СЮП АП</w:t>
      </w:r>
      <w:r w:rsidRPr="00B52A78">
        <w:rPr>
          <w:szCs w:val="24"/>
        </w:rPr>
        <w:t>МО, которое не поступало адвокату, не могло поступить и быть принятым адвокатом, поскольку следственное подразделение СО УМВД России по району Ю</w:t>
      </w:r>
      <w:r w:rsidR="007D4C77">
        <w:rPr>
          <w:szCs w:val="24"/>
        </w:rPr>
        <w:t>.</w:t>
      </w:r>
      <w:r w:rsidRPr="00B52A78">
        <w:rPr>
          <w:szCs w:val="24"/>
        </w:rPr>
        <w:t xml:space="preserve"> г.</w:t>
      </w:r>
      <w:r w:rsidR="007D4C77">
        <w:rPr>
          <w:szCs w:val="24"/>
        </w:rPr>
        <w:t xml:space="preserve"> </w:t>
      </w:r>
      <w:r w:rsidRPr="00B52A78">
        <w:rPr>
          <w:szCs w:val="24"/>
        </w:rPr>
        <w:t>М</w:t>
      </w:r>
      <w:r w:rsidR="007D4C77">
        <w:rPr>
          <w:szCs w:val="24"/>
        </w:rPr>
        <w:t>.</w:t>
      </w:r>
      <w:r w:rsidRPr="00B52A78">
        <w:rPr>
          <w:szCs w:val="24"/>
        </w:rPr>
        <w:t xml:space="preserve"> не относится к следственным подразделениям, относящимся к ведению Центра СЮ</w:t>
      </w:r>
      <w:r w:rsidR="00540A59">
        <w:rPr>
          <w:szCs w:val="24"/>
        </w:rPr>
        <w:t>П АП</w:t>
      </w:r>
      <w:r w:rsidR="007379F4" w:rsidRPr="00B52A78">
        <w:rPr>
          <w:szCs w:val="24"/>
        </w:rPr>
        <w:t>МО,</w:t>
      </w:r>
      <w:r w:rsidRPr="00B52A78">
        <w:rPr>
          <w:szCs w:val="24"/>
        </w:rPr>
        <w:t xml:space="preserve"> принимать участие в защите </w:t>
      </w:r>
      <w:r w:rsidR="007379F4" w:rsidRPr="00B52A78">
        <w:rPr>
          <w:szCs w:val="24"/>
        </w:rPr>
        <w:t xml:space="preserve">по уголовным делам, находящимся в производстве этого подразделения </w:t>
      </w:r>
      <w:r w:rsidRPr="00B52A78">
        <w:rPr>
          <w:szCs w:val="24"/>
        </w:rPr>
        <w:t xml:space="preserve">в порядке ст.50-51 УПК РФ могут </w:t>
      </w:r>
      <w:r w:rsidR="007379F4" w:rsidRPr="00B52A78">
        <w:rPr>
          <w:szCs w:val="24"/>
        </w:rPr>
        <w:t xml:space="preserve">только </w:t>
      </w:r>
      <w:r w:rsidRPr="00B52A78">
        <w:rPr>
          <w:szCs w:val="24"/>
        </w:rPr>
        <w:t xml:space="preserve">адвокаты АП г.Москвы. </w:t>
      </w:r>
    </w:p>
    <w:p w14:paraId="05DC5D76" w14:textId="77777777" w:rsidR="00937809" w:rsidRPr="001B5C35" w:rsidRDefault="00937809" w:rsidP="00514480">
      <w:pPr>
        <w:jc w:val="both"/>
        <w:rPr>
          <w:color w:val="auto"/>
          <w:szCs w:val="24"/>
          <w:shd w:val="clear" w:color="auto" w:fill="FFFFFF"/>
        </w:rPr>
      </w:pPr>
      <w:r w:rsidRPr="00B52A78">
        <w:rPr>
          <w:szCs w:val="24"/>
        </w:rPr>
        <w:tab/>
      </w:r>
      <w:r w:rsidRPr="001B5C35">
        <w:rPr>
          <w:color w:val="auto"/>
          <w:szCs w:val="24"/>
        </w:rPr>
        <w:t xml:space="preserve">В соответствии с п.п.1 п.1 ст.9 КПЭА адвокат </w:t>
      </w:r>
      <w:r w:rsidR="00C17F00" w:rsidRPr="001B5C35">
        <w:rPr>
          <w:color w:val="auto"/>
          <w:szCs w:val="24"/>
        </w:rPr>
        <w:t xml:space="preserve">не вправе </w:t>
      </w:r>
      <w:r w:rsidRPr="001B5C35">
        <w:rPr>
          <w:color w:val="auto"/>
          <w:szCs w:val="24"/>
          <w:shd w:val="clear" w:color="auto" w:fill="FFFFFF"/>
        </w:rPr>
        <w:t xml:space="preserve">действовать вопреки законным интересам доверителя, оказывать ему юридическую помощь, руководствуясь </w:t>
      </w:r>
      <w:r w:rsidRPr="001B5C35">
        <w:rPr>
          <w:color w:val="auto"/>
          <w:szCs w:val="24"/>
          <w:shd w:val="clear" w:color="auto" w:fill="FFFFFF"/>
        </w:rPr>
        <w:lastRenderedPageBreak/>
        <w:t xml:space="preserve">соображениями собственной выгоды, безнравственными интересами или находясь под воздействием давления извне. </w:t>
      </w:r>
    </w:p>
    <w:p w14:paraId="71FA2AD1" w14:textId="77777777" w:rsidR="00937809" w:rsidRPr="001B5C35" w:rsidRDefault="00937809" w:rsidP="00514480">
      <w:pPr>
        <w:jc w:val="both"/>
        <w:rPr>
          <w:color w:val="auto"/>
          <w:szCs w:val="24"/>
          <w:shd w:val="clear" w:color="auto" w:fill="FFFFFF"/>
        </w:rPr>
      </w:pPr>
      <w:r w:rsidRPr="001B5C35">
        <w:rPr>
          <w:color w:val="auto"/>
          <w:szCs w:val="24"/>
          <w:shd w:val="clear" w:color="auto" w:fill="FFFFFF"/>
        </w:rPr>
        <w:tab/>
        <w:t xml:space="preserve">Участие адвоката в очной ставке без законного основания (соглашение или назначение), вопреки интересам доверителя, свидетельствуют о нарушении адвокатом </w:t>
      </w:r>
      <w:r w:rsidRPr="001B5C35">
        <w:rPr>
          <w:color w:val="auto"/>
          <w:szCs w:val="24"/>
        </w:rPr>
        <w:t>п.п.1 п.1 ст.9 КПЭА.</w:t>
      </w:r>
    </w:p>
    <w:p w14:paraId="2549818C" w14:textId="77777777" w:rsidR="007379F4" w:rsidRPr="00B52A78" w:rsidRDefault="00514480" w:rsidP="00514480">
      <w:pPr>
        <w:jc w:val="both"/>
        <w:rPr>
          <w:szCs w:val="24"/>
        </w:rPr>
      </w:pPr>
      <w:r w:rsidRPr="00B52A78">
        <w:rPr>
          <w:szCs w:val="24"/>
        </w:rPr>
        <w:tab/>
        <w:t>В соответствии с п.п.1-2 ст.5 КПЭА профессиональная независимость адвоката, а также убежденность доверителя в порядочности, честности и добросовестности адвоката являются необходимыми условиями доверия к нему. Адвокат должен избегать действий (бездействия), направленных к подрыву доверия к нему или к адвокатуре.</w:t>
      </w:r>
    </w:p>
    <w:p w14:paraId="0FFBA7D0" w14:textId="77777777" w:rsidR="007379F4" w:rsidRPr="00B52A78" w:rsidRDefault="007379F4" w:rsidP="00B87092">
      <w:pPr>
        <w:jc w:val="both"/>
        <w:rPr>
          <w:szCs w:val="24"/>
        </w:rPr>
      </w:pPr>
      <w:r w:rsidRPr="00B52A78">
        <w:rPr>
          <w:szCs w:val="24"/>
        </w:rPr>
        <w:tab/>
        <w:t>Комиссия считает</w:t>
      </w:r>
      <w:r w:rsidR="00937809" w:rsidRPr="00B52A78">
        <w:rPr>
          <w:szCs w:val="24"/>
        </w:rPr>
        <w:t xml:space="preserve"> установленным</w:t>
      </w:r>
      <w:r w:rsidRPr="00B52A78">
        <w:rPr>
          <w:szCs w:val="24"/>
        </w:rPr>
        <w:t xml:space="preserve">, что адвокат совершил действия, направленные к подрыву доверия, </w:t>
      </w:r>
      <w:r w:rsidRPr="0039198A">
        <w:rPr>
          <w:szCs w:val="24"/>
        </w:rPr>
        <w:t>заключающиеся в следующем.</w:t>
      </w:r>
    </w:p>
    <w:p w14:paraId="446182C5" w14:textId="0CA221E2" w:rsidR="007379F4" w:rsidRPr="00B52A78" w:rsidRDefault="007379F4" w:rsidP="007379F4">
      <w:pPr>
        <w:jc w:val="both"/>
        <w:rPr>
          <w:szCs w:val="24"/>
        </w:rPr>
      </w:pPr>
      <w:r w:rsidRPr="00B52A78">
        <w:rPr>
          <w:szCs w:val="24"/>
        </w:rPr>
        <w:tab/>
        <w:t>В объяснениях адвокат указал, что уведомил следователя о том, что не может осуществлять защиту А</w:t>
      </w:r>
      <w:r w:rsidR="007D4C77">
        <w:rPr>
          <w:szCs w:val="24"/>
        </w:rPr>
        <w:t>.</w:t>
      </w:r>
      <w:r w:rsidRPr="00B52A78">
        <w:rPr>
          <w:szCs w:val="24"/>
        </w:rPr>
        <w:t>В.Ф., т.к. обвиняемый высказал свое нежелание вообще участвовать в очной ставке и давать показания</w:t>
      </w:r>
      <w:r w:rsidR="00C17F00">
        <w:rPr>
          <w:szCs w:val="24"/>
        </w:rPr>
        <w:t>, н</w:t>
      </w:r>
      <w:r w:rsidRPr="0039198A">
        <w:rPr>
          <w:szCs w:val="24"/>
        </w:rPr>
        <w:t xml:space="preserve">о затем адвокат остался и участвовал при проведении следственных действий после </w:t>
      </w:r>
      <w:proofErr w:type="gramStart"/>
      <w:r w:rsidRPr="0039198A">
        <w:rPr>
          <w:szCs w:val="24"/>
        </w:rPr>
        <w:t>того</w:t>
      </w:r>
      <w:proofErr w:type="gramEnd"/>
      <w:r w:rsidRPr="0039198A">
        <w:rPr>
          <w:szCs w:val="24"/>
        </w:rPr>
        <w:t xml:space="preserve"> как выяснил следующие факты со слов следователя, свидетельствующие о непредвиденности и исключительности ситуации. У обвиняемого А</w:t>
      </w:r>
      <w:r w:rsidR="007D4C77">
        <w:rPr>
          <w:szCs w:val="24"/>
        </w:rPr>
        <w:t>.</w:t>
      </w:r>
      <w:r w:rsidRPr="0039198A">
        <w:rPr>
          <w:szCs w:val="24"/>
        </w:rPr>
        <w:t>В.Ф. уже сменились более десяти</w:t>
      </w:r>
      <w:r w:rsidRPr="00B52A78">
        <w:rPr>
          <w:szCs w:val="24"/>
        </w:rPr>
        <w:t xml:space="preserve"> адвокатов; следователю отказали в </w:t>
      </w:r>
      <w:proofErr w:type="spellStart"/>
      <w:r w:rsidRPr="00B52A78">
        <w:rPr>
          <w:szCs w:val="24"/>
        </w:rPr>
        <w:t>оперчасти</w:t>
      </w:r>
      <w:proofErr w:type="spellEnd"/>
      <w:r w:rsidRPr="00B52A78">
        <w:rPr>
          <w:szCs w:val="24"/>
        </w:rPr>
        <w:t xml:space="preserve"> СИЗО-</w:t>
      </w:r>
      <w:r w:rsidR="007D4C77">
        <w:rPr>
          <w:szCs w:val="24"/>
        </w:rPr>
        <w:t>Х</w:t>
      </w:r>
      <w:r w:rsidRPr="00B52A78">
        <w:rPr>
          <w:szCs w:val="24"/>
        </w:rPr>
        <w:t xml:space="preserve"> в предоставлении адвоката, из-за отсутствия «свободных адвокатов» (!); вызвать другого адвоката из АП г.</w:t>
      </w:r>
      <w:r w:rsidR="007D4C77">
        <w:rPr>
          <w:szCs w:val="24"/>
        </w:rPr>
        <w:t xml:space="preserve"> </w:t>
      </w:r>
      <w:r w:rsidRPr="00B52A78">
        <w:rPr>
          <w:szCs w:val="24"/>
        </w:rPr>
        <w:t>М</w:t>
      </w:r>
      <w:r w:rsidR="007D4C77">
        <w:rPr>
          <w:szCs w:val="24"/>
        </w:rPr>
        <w:t>.</w:t>
      </w:r>
      <w:r w:rsidRPr="00B52A78">
        <w:rPr>
          <w:szCs w:val="24"/>
        </w:rPr>
        <w:t xml:space="preserve"> или </w:t>
      </w:r>
      <w:r w:rsidR="0039198A">
        <w:rPr>
          <w:szCs w:val="24"/>
        </w:rPr>
        <w:t>«</w:t>
      </w:r>
      <w:r w:rsidRPr="00B52A78">
        <w:rPr>
          <w:szCs w:val="24"/>
        </w:rPr>
        <w:t xml:space="preserve">по </w:t>
      </w:r>
      <w:r w:rsidRPr="0039198A">
        <w:rPr>
          <w:color w:val="auto"/>
          <w:szCs w:val="24"/>
        </w:rPr>
        <w:t>агрегатору</w:t>
      </w:r>
      <w:r w:rsidR="0039198A">
        <w:rPr>
          <w:color w:val="auto"/>
          <w:szCs w:val="24"/>
        </w:rPr>
        <w:t>» (!)</w:t>
      </w:r>
      <w:r w:rsidRPr="00B52A78">
        <w:rPr>
          <w:szCs w:val="24"/>
        </w:rPr>
        <w:t xml:space="preserve"> было невозможно</w:t>
      </w:r>
      <w:r w:rsidR="00E140DE" w:rsidRPr="00B52A78">
        <w:rPr>
          <w:szCs w:val="24"/>
        </w:rPr>
        <w:t>,</w:t>
      </w:r>
      <w:r w:rsidRPr="00B52A78">
        <w:rPr>
          <w:szCs w:val="24"/>
        </w:rPr>
        <w:t xml:space="preserve">  потерпевший заявил, что в другой день он приехать не может</w:t>
      </w:r>
      <w:r w:rsidR="00E140DE" w:rsidRPr="00B52A78">
        <w:rPr>
          <w:szCs w:val="24"/>
        </w:rPr>
        <w:t>, так как его на один день отпустили из медучреждения,</w:t>
      </w:r>
      <w:r w:rsidR="008F0797">
        <w:rPr>
          <w:szCs w:val="24"/>
        </w:rPr>
        <w:t xml:space="preserve"> </w:t>
      </w:r>
      <w:r w:rsidR="00E140DE" w:rsidRPr="00B52A78">
        <w:rPr>
          <w:szCs w:val="24"/>
        </w:rPr>
        <w:t>с</w:t>
      </w:r>
      <w:r w:rsidRPr="00B52A78">
        <w:rPr>
          <w:szCs w:val="24"/>
        </w:rPr>
        <w:t>ледователь также находился в безвыходной ситуации, поскольку срок следствия истекал, а для продления в Прокуратуру РФ было необходимо предоставить сведения о проведенных следственны</w:t>
      </w:r>
      <w:r w:rsidR="00C17F00">
        <w:rPr>
          <w:szCs w:val="24"/>
        </w:rPr>
        <w:t>х действиях;</w:t>
      </w:r>
      <w:r w:rsidR="008F0797">
        <w:rPr>
          <w:szCs w:val="24"/>
        </w:rPr>
        <w:t xml:space="preserve"> </w:t>
      </w:r>
      <w:r w:rsidR="00E140DE" w:rsidRPr="00B52A78">
        <w:rPr>
          <w:szCs w:val="24"/>
        </w:rPr>
        <w:t>с</w:t>
      </w:r>
      <w:r w:rsidRPr="00B52A78">
        <w:rPr>
          <w:szCs w:val="24"/>
        </w:rPr>
        <w:t>рок содержания по стражей А</w:t>
      </w:r>
      <w:r w:rsidR="007D4C77">
        <w:rPr>
          <w:szCs w:val="24"/>
        </w:rPr>
        <w:t>.</w:t>
      </w:r>
      <w:r w:rsidR="008F0797">
        <w:rPr>
          <w:szCs w:val="24"/>
        </w:rPr>
        <w:t>В.Ф. тоже подходил к концу</w:t>
      </w:r>
      <w:r w:rsidRPr="00B52A78">
        <w:rPr>
          <w:szCs w:val="24"/>
        </w:rPr>
        <w:t xml:space="preserve"> и</w:t>
      </w:r>
      <w:r w:rsidR="008F0797">
        <w:rPr>
          <w:szCs w:val="24"/>
        </w:rPr>
        <w:t>,</w:t>
      </w:r>
      <w:r w:rsidRPr="00B52A78">
        <w:rPr>
          <w:szCs w:val="24"/>
        </w:rPr>
        <w:t xml:space="preserve"> зная об этом, обвиняемый всячески пытался сорвать проведение очной ставки и любыми путями добиться освобождения из-под стражи.</w:t>
      </w:r>
    </w:p>
    <w:p w14:paraId="6BE29FD9" w14:textId="77777777" w:rsidR="00E140DE" w:rsidRDefault="00E140DE" w:rsidP="007379F4">
      <w:pPr>
        <w:jc w:val="both"/>
      </w:pPr>
      <w:r>
        <w:tab/>
        <w:t>После этого адвокат принял решение остаться при проведении очной ставки. Все перечисленные выше обстоятельства и факты</w:t>
      </w:r>
      <w:r w:rsidR="0039198A">
        <w:t xml:space="preserve"> не имеют никакого отношения </w:t>
      </w:r>
      <w:r>
        <w:t xml:space="preserve">к правам </w:t>
      </w:r>
      <w:r w:rsidRPr="0039198A">
        <w:t>и</w:t>
      </w:r>
      <w:r>
        <w:t xml:space="preserve"> охраняемым законом интересам доверителя, не отражают сути адвокатской деятель</w:t>
      </w:r>
      <w:r w:rsidR="0039198A">
        <w:t>ности,</w:t>
      </w:r>
      <w:r>
        <w:t xml:space="preserve"> их учет при принятии решения о продолжении защиты адвокатом свидетельствуют, по мнению Комиссии, о непонимании адвокатом основных базовых ценностей адвокатской деятельности. </w:t>
      </w:r>
    </w:p>
    <w:p w14:paraId="701B3154" w14:textId="77777777" w:rsidR="00E140DE" w:rsidRDefault="00E140DE" w:rsidP="007379F4">
      <w:pPr>
        <w:jc w:val="both"/>
        <w:rPr>
          <w:szCs w:val="24"/>
        </w:rPr>
      </w:pPr>
      <w:r>
        <w:tab/>
        <w:t xml:space="preserve">В соответствии с п.1 ст.1 ФЗ </w:t>
      </w:r>
      <w:r w:rsidRPr="002D0C78">
        <w:rPr>
          <w:szCs w:val="24"/>
        </w:rPr>
        <w:t>«Об адвокатской деятельности и адвокатуре в РФ»</w:t>
      </w:r>
      <w:r w:rsidR="008F0797">
        <w:rPr>
          <w:szCs w:val="24"/>
        </w:rPr>
        <w:t xml:space="preserve"> </w:t>
      </w:r>
      <w:r w:rsidR="00514480">
        <w:rPr>
          <w:szCs w:val="24"/>
        </w:rPr>
        <w:t>а</w:t>
      </w:r>
      <w:r w:rsidR="00514480" w:rsidRPr="00514480">
        <w:rPr>
          <w:szCs w:val="24"/>
        </w:rPr>
        <w:t>двокатской деятельностью является квалифицированная юридическая помощь, оказываемая на профессиональной основе лицами, получившими статус адвоката в порядке, установленном настоящим Федеральным законом, физическим и юридическим лицам (далее - доверители) в целях защиты их прав, свобод и интересов, а также обеспечения доступа к правосудию.</w:t>
      </w:r>
      <w:r w:rsidR="00514480">
        <w:rPr>
          <w:szCs w:val="24"/>
        </w:rPr>
        <w:t xml:space="preserve"> В обязанности адвоката при осуществлении защиты доверителя по уголовному делу не вх</w:t>
      </w:r>
      <w:r w:rsidR="00937809">
        <w:rPr>
          <w:szCs w:val="24"/>
        </w:rPr>
        <w:t>одит учет интересов потерпевших и</w:t>
      </w:r>
      <w:r w:rsidR="00514480">
        <w:rPr>
          <w:szCs w:val="24"/>
        </w:rPr>
        <w:t xml:space="preserve"> следователя</w:t>
      </w:r>
      <w:r w:rsidR="00937809">
        <w:rPr>
          <w:szCs w:val="24"/>
        </w:rPr>
        <w:t xml:space="preserve"> вопреки законным интересам доверителя.</w:t>
      </w:r>
    </w:p>
    <w:p w14:paraId="5E405A20" w14:textId="77777777" w:rsidR="000D62AC" w:rsidRDefault="000D62AC" w:rsidP="007379F4">
      <w:pPr>
        <w:jc w:val="both"/>
        <w:rPr>
          <w:szCs w:val="24"/>
        </w:rPr>
      </w:pPr>
      <w:r>
        <w:rPr>
          <w:szCs w:val="24"/>
        </w:rPr>
        <w:tab/>
        <w:t>Присутствие адвоката при проведении очной ставки, без ознакомления с материалами дела (в предусмотренной законом части), без согласования позиции защиты с доверителем, являлось имитацией защиты и попыткой легализовать проведение очной ставки, проведенной с грубым нарушением порядка назначения защитника.</w:t>
      </w:r>
    </w:p>
    <w:p w14:paraId="65CE6C24" w14:textId="77777777" w:rsidR="00E140DE" w:rsidRDefault="00514480" w:rsidP="00514480">
      <w:pPr>
        <w:jc w:val="both"/>
      </w:pPr>
      <w:r>
        <w:rPr>
          <w:szCs w:val="24"/>
        </w:rPr>
        <w:tab/>
        <w:t>Подобные действия, направлены к подрыву доверия,</w:t>
      </w:r>
      <w:r>
        <w:t xml:space="preserve"> как к адвокату, так и к адвокатуре.</w:t>
      </w:r>
    </w:p>
    <w:p w14:paraId="3B179E36" w14:textId="1F680A85" w:rsidR="00514480" w:rsidRPr="001B5C35" w:rsidRDefault="00937809" w:rsidP="00514480">
      <w:pPr>
        <w:jc w:val="both"/>
        <w:rPr>
          <w:szCs w:val="24"/>
        </w:rPr>
      </w:pPr>
      <w:r>
        <w:tab/>
        <w:t>Таким образом, Комиссия считает установленным, что адвокат допустил нарушение</w:t>
      </w:r>
      <w:r w:rsidR="00B52A78">
        <w:t xml:space="preserve"> Правил</w:t>
      </w:r>
      <w:r w:rsidR="00B52A78" w:rsidRPr="004336FC">
        <w:t xml:space="preserve"> Адвокатской палаты Московской области по исполнению Порядка назначения адвокатов в качестве защитников в уголовном судопроизводстве, утвержденного решением Совета ФПА РФ от 15.03.2019г</w:t>
      </w:r>
      <w:r w:rsidR="00B52A78">
        <w:t>.</w:t>
      </w:r>
      <w:r w:rsidR="008F0797">
        <w:t>,</w:t>
      </w:r>
      <w:r w:rsidR="00B52A78">
        <w:t xml:space="preserve"> явившись 24.09.2020 года для участия в очной ставке </w:t>
      </w:r>
      <w:r w:rsidR="000D62AC">
        <w:t xml:space="preserve">доверителя </w:t>
      </w:r>
      <w:r w:rsidR="00B52A78">
        <w:t>Антонова В.Ф.</w:t>
      </w:r>
      <w:r w:rsidR="000D62AC">
        <w:rPr>
          <w:szCs w:val="24"/>
        </w:rPr>
        <w:t xml:space="preserve">; действовал в нарушение </w:t>
      </w:r>
      <w:r w:rsidR="00B52A78" w:rsidRPr="00B52A78">
        <w:rPr>
          <w:szCs w:val="24"/>
        </w:rPr>
        <w:t xml:space="preserve">п.п.1 п.1 ст.9 </w:t>
      </w:r>
      <w:r w:rsidR="00B52A78" w:rsidRPr="00B52A78">
        <w:rPr>
          <w:szCs w:val="24"/>
        </w:rPr>
        <w:lastRenderedPageBreak/>
        <w:t>КПЭА</w:t>
      </w:r>
      <w:r w:rsidR="000D62AC">
        <w:rPr>
          <w:szCs w:val="24"/>
        </w:rPr>
        <w:t xml:space="preserve"> вопреки законным интересам доверителя А</w:t>
      </w:r>
      <w:r w:rsidR="007D4C77">
        <w:rPr>
          <w:szCs w:val="24"/>
        </w:rPr>
        <w:t>.</w:t>
      </w:r>
      <w:r w:rsidR="000D62AC">
        <w:rPr>
          <w:szCs w:val="24"/>
        </w:rPr>
        <w:t xml:space="preserve">В.Ф., </w:t>
      </w:r>
      <w:r w:rsidR="00F17843">
        <w:rPr>
          <w:szCs w:val="24"/>
        </w:rPr>
        <w:t>принимая участие в очной ставке</w:t>
      </w:r>
      <w:r w:rsidR="008F0797">
        <w:rPr>
          <w:szCs w:val="24"/>
        </w:rPr>
        <w:t>,</w:t>
      </w:r>
      <w:r w:rsidR="00F17843">
        <w:rPr>
          <w:szCs w:val="24"/>
        </w:rPr>
        <w:t xml:space="preserve"> </w:t>
      </w:r>
      <w:r w:rsidR="000D62AC">
        <w:rPr>
          <w:szCs w:val="24"/>
        </w:rPr>
        <w:t>не имея законных оснований для принятия поручения на защиту; нарушил п.</w:t>
      </w:r>
      <w:r w:rsidR="000D62AC" w:rsidRPr="00B52A78">
        <w:rPr>
          <w:szCs w:val="24"/>
        </w:rPr>
        <w:t>2 ст.5 КПЭА</w:t>
      </w:r>
      <w:r w:rsidR="000D62AC">
        <w:rPr>
          <w:szCs w:val="24"/>
        </w:rPr>
        <w:t xml:space="preserve"> учитывая при </w:t>
      </w:r>
      <w:r w:rsidR="000D62AC" w:rsidRPr="001B5C35">
        <w:rPr>
          <w:szCs w:val="24"/>
        </w:rPr>
        <w:t xml:space="preserve">принятии решения о продолжении присутствия при проведении очной ставки не законные интересы доверителя, а интересы следователя и потерпевшего. </w:t>
      </w:r>
    </w:p>
    <w:p w14:paraId="141D3E22" w14:textId="77777777" w:rsidR="000D62AC" w:rsidRPr="001B5C35" w:rsidRDefault="000D62AC" w:rsidP="000D62AC">
      <w:pPr>
        <w:ind w:firstLine="708"/>
        <w:jc w:val="both"/>
        <w:rPr>
          <w:color w:val="auto"/>
          <w:szCs w:val="24"/>
        </w:rPr>
      </w:pPr>
      <w:r w:rsidRPr="001B5C35">
        <w:rPr>
          <w:color w:val="auto"/>
          <w:szCs w:val="24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40E560E3" w14:textId="77777777" w:rsidR="000D62AC" w:rsidRPr="001B5C35" w:rsidRDefault="000D62AC" w:rsidP="000D62AC">
      <w:pPr>
        <w:pStyle w:val="a7"/>
        <w:tabs>
          <w:tab w:val="left" w:pos="709"/>
          <w:tab w:val="left" w:pos="3828"/>
        </w:tabs>
        <w:ind w:firstLine="0"/>
        <w:rPr>
          <w:sz w:val="24"/>
          <w:szCs w:val="24"/>
        </w:rPr>
      </w:pPr>
      <w:r w:rsidRPr="001B5C35">
        <w:rPr>
          <w:sz w:val="24"/>
          <w:szCs w:val="24"/>
        </w:rPr>
        <w:tab/>
        <w:t xml:space="preserve">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3AC2C9B2" w14:textId="77777777" w:rsidR="000D62AC" w:rsidRPr="001B5C35" w:rsidRDefault="000D62AC" w:rsidP="000D62AC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  <w:szCs w:val="24"/>
        </w:rPr>
      </w:pPr>
    </w:p>
    <w:p w14:paraId="5DC07459" w14:textId="77777777" w:rsidR="000D62AC" w:rsidRPr="001B5C35" w:rsidRDefault="000D62AC" w:rsidP="000D62AC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  <w:szCs w:val="24"/>
        </w:rPr>
      </w:pPr>
      <w:r w:rsidRPr="001B5C35">
        <w:rPr>
          <w:b/>
          <w:sz w:val="24"/>
          <w:szCs w:val="24"/>
        </w:rPr>
        <w:t>ЗАКЛЮЧЕНИЕ:</w:t>
      </w:r>
    </w:p>
    <w:p w14:paraId="3B3C6D7F" w14:textId="77777777" w:rsidR="000D62AC" w:rsidRPr="001B5C35" w:rsidRDefault="000D62AC" w:rsidP="000D62AC">
      <w:pPr>
        <w:jc w:val="both"/>
        <w:rPr>
          <w:szCs w:val="24"/>
        </w:rPr>
      </w:pPr>
      <w:r w:rsidRPr="001B5C35">
        <w:rPr>
          <w:szCs w:val="24"/>
        </w:rPr>
        <w:tab/>
      </w:r>
    </w:p>
    <w:p w14:paraId="184181F2" w14:textId="5A0D8D11" w:rsidR="000251C6" w:rsidRPr="00252ADA" w:rsidRDefault="00F17843" w:rsidP="000251C6">
      <w:pPr>
        <w:ind w:firstLine="708"/>
        <w:jc w:val="both"/>
        <w:rPr>
          <w:szCs w:val="24"/>
        </w:rPr>
      </w:pPr>
      <w:r w:rsidRPr="001B5C35">
        <w:rPr>
          <w:szCs w:val="24"/>
        </w:rPr>
        <w:t>-</w:t>
      </w:r>
      <w:r w:rsidRPr="001B5C35">
        <w:rPr>
          <w:szCs w:val="24"/>
        </w:rPr>
        <w:tab/>
      </w:r>
      <w:r w:rsidR="000D62AC" w:rsidRPr="001B5C35">
        <w:rPr>
          <w:szCs w:val="24"/>
        </w:rPr>
        <w:t>о наличии в действиях адвоката  Н</w:t>
      </w:r>
      <w:r w:rsidR="007D4C77">
        <w:rPr>
          <w:szCs w:val="24"/>
        </w:rPr>
        <w:t>.</w:t>
      </w:r>
      <w:r w:rsidR="000D62AC" w:rsidRPr="001B5C35">
        <w:rPr>
          <w:szCs w:val="24"/>
        </w:rPr>
        <w:t>А</w:t>
      </w:r>
      <w:r w:rsidR="007D4C77">
        <w:rPr>
          <w:szCs w:val="24"/>
        </w:rPr>
        <w:t>.</w:t>
      </w:r>
      <w:r w:rsidR="000D62AC" w:rsidRPr="001B5C35">
        <w:rPr>
          <w:szCs w:val="24"/>
        </w:rPr>
        <w:t>А</w:t>
      </w:r>
      <w:r w:rsidR="007D4C77">
        <w:rPr>
          <w:szCs w:val="24"/>
        </w:rPr>
        <w:t>.</w:t>
      </w:r>
      <w:r w:rsidR="000D62AC" w:rsidRPr="001B5C35">
        <w:rPr>
          <w:szCs w:val="24"/>
        </w:rPr>
        <w:t xml:space="preserve"> нарушени</w:t>
      </w:r>
      <w:r w:rsidR="000251C6">
        <w:rPr>
          <w:szCs w:val="24"/>
        </w:rPr>
        <w:t>й</w:t>
      </w:r>
      <w:r w:rsidR="008F0797">
        <w:rPr>
          <w:szCs w:val="24"/>
        </w:rPr>
        <w:t xml:space="preserve"> </w:t>
      </w:r>
      <w:r w:rsidR="001B5C35">
        <w:t>норм законодательства об адвокатской деятельности и адвокатуре и Кодекса профессиональной этики адвоката, а именно</w:t>
      </w:r>
      <w:r w:rsidR="000251C6">
        <w:t>:</w:t>
      </w:r>
      <w:r w:rsidR="008F0797">
        <w:t xml:space="preserve"> </w:t>
      </w:r>
      <w:r w:rsidR="000251C6">
        <w:rPr>
          <w:szCs w:val="24"/>
        </w:rPr>
        <w:t xml:space="preserve">нарушения </w:t>
      </w:r>
      <w:r w:rsidR="000251C6" w:rsidRPr="00252ADA">
        <w:rPr>
          <w:szCs w:val="24"/>
        </w:rPr>
        <w:t>Правил Адвокатской палаты Московской области по исполнению Порядка назначения адвокатов в качестве защитников в уголовном судопроизводстве, утвержденного решением Совета ФПА РФ от 15.03.2019г., выразившегося в явке 24.09.2020 года для участия в очной ставке с участием доверителя А</w:t>
      </w:r>
      <w:r w:rsidR="007D4C77">
        <w:rPr>
          <w:szCs w:val="24"/>
        </w:rPr>
        <w:t>.</w:t>
      </w:r>
      <w:r w:rsidR="000251C6" w:rsidRPr="00252ADA">
        <w:rPr>
          <w:szCs w:val="24"/>
        </w:rPr>
        <w:t>В.Ф.; нарушения п.п.1 п.1 ст.9 КПЭА, выразившегося в действиях вопреки законным интересам доверителя А</w:t>
      </w:r>
      <w:r w:rsidR="007D4C77">
        <w:rPr>
          <w:szCs w:val="24"/>
        </w:rPr>
        <w:t>.</w:t>
      </w:r>
      <w:r w:rsidR="000251C6" w:rsidRPr="00252ADA">
        <w:rPr>
          <w:szCs w:val="24"/>
        </w:rPr>
        <w:t>В.Ф. при проведении очной ставки; нарушения п.2 ст.5 КПЭА, выразившегося в принятии решения адвокатом о продолжении присутствия при проведении очной ставки в интерес</w:t>
      </w:r>
      <w:r w:rsidR="000251C6">
        <w:rPr>
          <w:szCs w:val="24"/>
        </w:rPr>
        <w:t xml:space="preserve">ах </w:t>
      </w:r>
      <w:r w:rsidR="000251C6" w:rsidRPr="00252ADA">
        <w:rPr>
          <w:szCs w:val="24"/>
        </w:rPr>
        <w:t>следователя и потерпевшего, а не</w:t>
      </w:r>
      <w:r w:rsidR="000251C6">
        <w:rPr>
          <w:szCs w:val="24"/>
        </w:rPr>
        <w:t xml:space="preserve"> в целях защиты прав и</w:t>
      </w:r>
      <w:r w:rsidR="000251C6" w:rsidRPr="00252ADA">
        <w:rPr>
          <w:szCs w:val="24"/>
        </w:rPr>
        <w:t xml:space="preserve"> законных интересов доверителя А</w:t>
      </w:r>
      <w:r w:rsidR="007D4C77">
        <w:rPr>
          <w:szCs w:val="24"/>
        </w:rPr>
        <w:t>.</w:t>
      </w:r>
      <w:r w:rsidR="000251C6" w:rsidRPr="00252ADA">
        <w:rPr>
          <w:szCs w:val="24"/>
        </w:rPr>
        <w:t>В.Ф.</w:t>
      </w:r>
    </w:p>
    <w:p w14:paraId="2422EE78" w14:textId="77777777" w:rsidR="000D62AC" w:rsidRPr="001B5C35" w:rsidRDefault="000D62AC" w:rsidP="00F17843">
      <w:pPr>
        <w:ind w:firstLine="708"/>
        <w:jc w:val="both"/>
        <w:rPr>
          <w:szCs w:val="24"/>
        </w:rPr>
      </w:pPr>
    </w:p>
    <w:p w14:paraId="6B2324FE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3E4F1557" w14:textId="77777777" w:rsidR="000D62AC" w:rsidRDefault="000D62AC" w:rsidP="00453E1D">
      <w:pPr>
        <w:rPr>
          <w:rFonts w:eastAsia="Calibri"/>
          <w:color w:val="auto"/>
          <w:szCs w:val="24"/>
        </w:rPr>
      </w:pPr>
    </w:p>
    <w:p w14:paraId="7AF28830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455F949F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7ED562E9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C9F51" w14:textId="77777777" w:rsidR="008531F9" w:rsidRDefault="008531F9">
      <w:r>
        <w:separator/>
      </w:r>
    </w:p>
  </w:endnote>
  <w:endnote w:type="continuationSeparator" w:id="0">
    <w:p w14:paraId="2F4D2600" w14:textId="77777777" w:rsidR="008531F9" w:rsidRDefault="0085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Arial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08BF7" w14:textId="77777777" w:rsidR="008531F9" w:rsidRDefault="008531F9">
      <w:r>
        <w:separator/>
      </w:r>
    </w:p>
  </w:footnote>
  <w:footnote w:type="continuationSeparator" w:id="0">
    <w:p w14:paraId="649F1B9B" w14:textId="77777777" w:rsidR="008531F9" w:rsidRDefault="00853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736D" w14:textId="77777777" w:rsidR="0042711C" w:rsidRDefault="007B2101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8F0797">
      <w:rPr>
        <w:noProof/>
      </w:rPr>
      <w:t>6</w:t>
    </w:r>
    <w:r>
      <w:rPr>
        <w:noProof/>
      </w:rPr>
      <w:fldChar w:fldCharType="end"/>
    </w:r>
  </w:p>
  <w:p w14:paraId="372A079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1C3455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CE069F0"/>
    <w:multiLevelType w:val="hybridMultilevel"/>
    <w:tmpl w:val="CFD266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248C0"/>
    <w:multiLevelType w:val="hybridMultilevel"/>
    <w:tmpl w:val="764256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21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3"/>
  </w:num>
  <w:num w:numId="13">
    <w:abstractNumId w:val="14"/>
  </w:num>
  <w:num w:numId="14">
    <w:abstractNumId w:val="19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3"/>
  </w:num>
  <w:num w:numId="20">
    <w:abstractNumId w:val="8"/>
  </w:num>
  <w:num w:numId="21">
    <w:abstractNumId w:val="11"/>
  </w:num>
  <w:num w:numId="22">
    <w:abstractNumId w:val="12"/>
  </w:num>
  <w:num w:numId="23">
    <w:abstractNumId w:val="17"/>
  </w:num>
  <w:num w:numId="24">
    <w:abstractNumId w:val="4"/>
  </w:num>
  <w:num w:numId="25">
    <w:abstractNumId w:val="2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1C6"/>
    <w:rsid w:val="0002582B"/>
    <w:rsid w:val="00025D32"/>
    <w:rsid w:val="00025EA9"/>
    <w:rsid w:val="000306F0"/>
    <w:rsid w:val="00032314"/>
    <w:rsid w:val="00034681"/>
    <w:rsid w:val="00034D01"/>
    <w:rsid w:val="00037B0F"/>
    <w:rsid w:val="00041434"/>
    <w:rsid w:val="000459E4"/>
    <w:rsid w:val="000529DA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0EC"/>
    <w:rsid w:val="000957EF"/>
    <w:rsid w:val="00097654"/>
    <w:rsid w:val="000A0DC3"/>
    <w:rsid w:val="000A1CE2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2AC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EA9"/>
    <w:rsid w:val="00152714"/>
    <w:rsid w:val="00153E14"/>
    <w:rsid w:val="0015469C"/>
    <w:rsid w:val="00157AD5"/>
    <w:rsid w:val="00163B92"/>
    <w:rsid w:val="001647B3"/>
    <w:rsid w:val="001655E6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6ACF"/>
    <w:rsid w:val="001B0C49"/>
    <w:rsid w:val="001B0CC6"/>
    <w:rsid w:val="001B16BD"/>
    <w:rsid w:val="001B2B48"/>
    <w:rsid w:val="001B3565"/>
    <w:rsid w:val="001B4AC1"/>
    <w:rsid w:val="001B5657"/>
    <w:rsid w:val="001B5C35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596D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07F9"/>
    <w:rsid w:val="002C1482"/>
    <w:rsid w:val="002C1B44"/>
    <w:rsid w:val="002C7E10"/>
    <w:rsid w:val="002D0C78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2E4"/>
    <w:rsid w:val="002F6DEE"/>
    <w:rsid w:val="002F74FB"/>
    <w:rsid w:val="002F786C"/>
    <w:rsid w:val="002F7BA9"/>
    <w:rsid w:val="003018DE"/>
    <w:rsid w:val="00302AD6"/>
    <w:rsid w:val="003058CC"/>
    <w:rsid w:val="003070CE"/>
    <w:rsid w:val="0031000B"/>
    <w:rsid w:val="00311B2B"/>
    <w:rsid w:val="00314993"/>
    <w:rsid w:val="003162CF"/>
    <w:rsid w:val="00317DC1"/>
    <w:rsid w:val="00321E4D"/>
    <w:rsid w:val="00322DF3"/>
    <w:rsid w:val="00333EDE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198A"/>
    <w:rsid w:val="00391BCC"/>
    <w:rsid w:val="00392DE8"/>
    <w:rsid w:val="00394CD7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21A8"/>
    <w:rsid w:val="003D36A4"/>
    <w:rsid w:val="003D42FD"/>
    <w:rsid w:val="003D5622"/>
    <w:rsid w:val="003D5810"/>
    <w:rsid w:val="003D681C"/>
    <w:rsid w:val="003E0DF8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35A7"/>
    <w:rsid w:val="0042711C"/>
    <w:rsid w:val="00431752"/>
    <w:rsid w:val="004322D6"/>
    <w:rsid w:val="004336FC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762F"/>
    <w:rsid w:val="004A0C4D"/>
    <w:rsid w:val="004A2BDA"/>
    <w:rsid w:val="004A2F16"/>
    <w:rsid w:val="004A3A15"/>
    <w:rsid w:val="004A3AFE"/>
    <w:rsid w:val="004A778D"/>
    <w:rsid w:val="004B14AB"/>
    <w:rsid w:val="004B34C0"/>
    <w:rsid w:val="004B4698"/>
    <w:rsid w:val="004C1F74"/>
    <w:rsid w:val="004C28B8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6C03"/>
    <w:rsid w:val="0051008F"/>
    <w:rsid w:val="00514480"/>
    <w:rsid w:val="00520C6E"/>
    <w:rsid w:val="0052158B"/>
    <w:rsid w:val="00521F19"/>
    <w:rsid w:val="005226B0"/>
    <w:rsid w:val="00523C00"/>
    <w:rsid w:val="00525B23"/>
    <w:rsid w:val="00525D41"/>
    <w:rsid w:val="00527084"/>
    <w:rsid w:val="005272B6"/>
    <w:rsid w:val="0053355B"/>
    <w:rsid w:val="00533704"/>
    <w:rsid w:val="00533910"/>
    <w:rsid w:val="005347EA"/>
    <w:rsid w:val="005357D4"/>
    <w:rsid w:val="00535D33"/>
    <w:rsid w:val="005368EF"/>
    <w:rsid w:val="00536F74"/>
    <w:rsid w:val="00537370"/>
    <w:rsid w:val="00540A59"/>
    <w:rsid w:val="00541A72"/>
    <w:rsid w:val="00542FEA"/>
    <w:rsid w:val="00544402"/>
    <w:rsid w:val="0054518F"/>
    <w:rsid w:val="0054527C"/>
    <w:rsid w:val="005453FC"/>
    <w:rsid w:val="005459DE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54B2"/>
    <w:rsid w:val="00605F8D"/>
    <w:rsid w:val="006062B9"/>
    <w:rsid w:val="00606BBF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30F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0CEF"/>
    <w:rsid w:val="00712E11"/>
    <w:rsid w:val="007169DE"/>
    <w:rsid w:val="00716DD1"/>
    <w:rsid w:val="0072059A"/>
    <w:rsid w:val="007236C9"/>
    <w:rsid w:val="00725057"/>
    <w:rsid w:val="0072717B"/>
    <w:rsid w:val="00730AE8"/>
    <w:rsid w:val="007318C9"/>
    <w:rsid w:val="00731D61"/>
    <w:rsid w:val="00732514"/>
    <w:rsid w:val="0073303B"/>
    <w:rsid w:val="007346B0"/>
    <w:rsid w:val="00736A9E"/>
    <w:rsid w:val="00736E5D"/>
    <w:rsid w:val="007379F4"/>
    <w:rsid w:val="00740E37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101"/>
    <w:rsid w:val="007B2688"/>
    <w:rsid w:val="007B2E08"/>
    <w:rsid w:val="007B3926"/>
    <w:rsid w:val="007B6355"/>
    <w:rsid w:val="007C06AC"/>
    <w:rsid w:val="007C1607"/>
    <w:rsid w:val="007C2136"/>
    <w:rsid w:val="007C2F93"/>
    <w:rsid w:val="007C6565"/>
    <w:rsid w:val="007C6A75"/>
    <w:rsid w:val="007D2E3A"/>
    <w:rsid w:val="007D4C77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31F9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00A"/>
    <w:rsid w:val="008D5CD7"/>
    <w:rsid w:val="008D6492"/>
    <w:rsid w:val="008D7037"/>
    <w:rsid w:val="008E090C"/>
    <w:rsid w:val="008E18C0"/>
    <w:rsid w:val="008E25BA"/>
    <w:rsid w:val="008F0797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37809"/>
    <w:rsid w:val="00941C38"/>
    <w:rsid w:val="00941C3D"/>
    <w:rsid w:val="00943A56"/>
    <w:rsid w:val="00946047"/>
    <w:rsid w:val="0094664D"/>
    <w:rsid w:val="00946AE5"/>
    <w:rsid w:val="00947819"/>
    <w:rsid w:val="00951A3B"/>
    <w:rsid w:val="00953995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1EFF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AA"/>
    <w:rsid w:val="00A212DB"/>
    <w:rsid w:val="00A216D8"/>
    <w:rsid w:val="00A2304C"/>
    <w:rsid w:val="00A23A94"/>
    <w:rsid w:val="00A2479F"/>
    <w:rsid w:val="00A3206B"/>
    <w:rsid w:val="00A3310A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5782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C97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2A78"/>
    <w:rsid w:val="00B53817"/>
    <w:rsid w:val="00B547FC"/>
    <w:rsid w:val="00B5620B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87092"/>
    <w:rsid w:val="00B90E2E"/>
    <w:rsid w:val="00B95F9B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C5EE0"/>
    <w:rsid w:val="00BD03A8"/>
    <w:rsid w:val="00BD1487"/>
    <w:rsid w:val="00BD323F"/>
    <w:rsid w:val="00BD6084"/>
    <w:rsid w:val="00BD7E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4712"/>
    <w:rsid w:val="00C05D7A"/>
    <w:rsid w:val="00C06674"/>
    <w:rsid w:val="00C0682C"/>
    <w:rsid w:val="00C06EDD"/>
    <w:rsid w:val="00C06FD8"/>
    <w:rsid w:val="00C071CE"/>
    <w:rsid w:val="00C11DC4"/>
    <w:rsid w:val="00C132C5"/>
    <w:rsid w:val="00C14247"/>
    <w:rsid w:val="00C157D5"/>
    <w:rsid w:val="00C174DA"/>
    <w:rsid w:val="00C17F00"/>
    <w:rsid w:val="00C22C7F"/>
    <w:rsid w:val="00C25B3E"/>
    <w:rsid w:val="00C25E94"/>
    <w:rsid w:val="00C2736D"/>
    <w:rsid w:val="00C277E5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D81"/>
    <w:rsid w:val="00C440A0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0CF3"/>
    <w:rsid w:val="00C92048"/>
    <w:rsid w:val="00C961E3"/>
    <w:rsid w:val="00CA02DD"/>
    <w:rsid w:val="00CA203F"/>
    <w:rsid w:val="00CA6A01"/>
    <w:rsid w:val="00CA7375"/>
    <w:rsid w:val="00CB00A6"/>
    <w:rsid w:val="00CB1FE2"/>
    <w:rsid w:val="00CB5551"/>
    <w:rsid w:val="00CB5D0B"/>
    <w:rsid w:val="00CB67A4"/>
    <w:rsid w:val="00CB7156"/>
    <w:rsid w:val="00CB765E"/>
    <w:rsid w:val="00CC0935"/>
    <w:rsid w:val="00CC3253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D01786"/>
    <w:rsid w:val="00D04201"/>
    <w:rsid w:val="00D0656E"/>
    <w:rsid w:val="00D11F82"/>
    <w:rsid w:val="00D165AE"/>
    <w:rsid w:val="00D20C45"/>
    <w:rsid w:val="00D20C66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55E4E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46D9"/>
    <w:rsid w:val="00D86BF8"/>
    <w:rsid w:val="00D879EE"/>
    <w:rsid w:val="00D87EC7"/>
    <w:rsid w:val="00D93306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40DE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25A6"/>
    <w:rsid w:val="00E333AC"/>
    <w:rsid w:val="00E3442F"/>
    <w:rsid w:val="00E40AF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3E21"/>
    <w:rsid w:val="00EF5D81"/>
    <w:rsid w:val="00EF7638"/>
    <w:rsid w:val="00EF7BDB"/>
    <w:rsid w:val="00F01497"/>
    <w:rsid w:val="00F0341A"/>
    <w:rsid w:val="00F118FD"/>
    <w:rsid w:val="00F16009"/>
    <w:rsid w:val="00F16087"/>
    <w:rsid w:val="00F17843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43F2"/>
    <w:rsid w:val="00F46C8A"/>
    <w:rsid w:val="00F47203"/>
    <w:rsid w:val="00F50004"/>
    <w:rsid w:val="00F52D7F"/>
    <w:rsid w:val="00F52E66"/>
    <w:rsid w:val="00F5445B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09B7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9E37A2"/>
  <w15:docId w15:val="{DA8A4966-45B3-4AF5-8E96-6CDDEE17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highlightsearch">
    <w:name w:val="highlightsearch"/>
    <w:basedOn w:val="a0"/>
    <w:rsid w:val="00937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3AB16-5E18-4299-B470-D768DE20E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2917</Words>
  <Characters>16629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2021-06-23T13:44:00Z</cp:lastPrinted>
  <dcterms:created xsi:type="dcterms:W3CDTF">2021-07-13T11:41:00Z</dcterms:created>
  <dcterms:modified xsi:type="dcterms:W3CDTF">2022-03-22T14:47:00Z</dcterms:modified>
</cp:coreProperties>
</file>